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87ADE">
      <w:pPr>
        <w:pStyle w:val="7"/>
        <w:shd w:val="clear" w:color="auto" w:fill="FFFFFF"/>
        <w:spacing w:before="75" w:beforeAutospacing="0" w:after="330" w:afterAutospacing="0" w:line="360" w:lineRule="auto"/>
        <w:textAlignment w:val="baseline"/>
      </w:pPr>
      <w:r>
        <w:rPr>
          <w:rFonts w:hint="eastAsia"/>
        </w:rPr>
        <w:t>附件2：</w:t>
      </w:r>
    </w:p>
    <w:p w14:paraId="58BA1FE8">
      <w:pPr>
        <w:jc w:val="center"/>
        <w:rPr>
          <w:rFonts w:hint="eastAsia" w:ascii="宋体" w:hAnsi="宋体" w:eastAsia="宋体"/>
          <w:b/>
          <w:sz w:val="28"/>
          <w:lang w:eastAsia="zh-CN"/>
        </w:rPr>
      </w:pPr>
      <w:r>
        <w:rPr>
          <w:rFonts w:hint="eastAsia" w:ascii="宋体" w:hAnsi="宋体" w:eastAsia="宋体" w:cs="Times New Roman"/>
          <w:b/>
          <w:kern w:val="2"/>
          <w:sz w:val="28"/>
          <w:lang w:val="en-US" w:eastAsia="zh-CN" w:bidi="ar-SA"/>
        </w:rPr>
        <w:t>广东福彩官网技术开发和运维</w:t>
      </w:r>
      <w:r>
        <w:rPr>
          <w:rFonts w:hint="eastAsia" w:ascii="宋体" w:hAnsi="宋体" w:cs="Times New Roman"/>
          <w:b/>
          <w:kern w:val="2"/>
          <w:sz w:val="28"/>
          <w:lang w:val="en-US" w:eastAsia="zh-CN" w:bidi="ar-SA"/>
        </w:rPr>
        <w:t>服务</w:t>
      </w:r>
      <w:r>
        <w:rPr>
          <w:rFonts w:hint="eastAsia" w:ascii="宋体" w:hAnsi="宋体"/>
          <w:b/>
          <w:sz w:val="28"/>
          <w:lang w:eastAsia="zh-CN"/>
        </w:rPr>
        <w:t>项目</w:t>
      </w:r>
    </w:p>
    <w:p w14:paraId="3EAFC8B6">
      <w:pPr>
        <w:jc w:val="center"/>
        <w:rPr>
          <w:rFonts w:ascii="宋体" w:hAnsi="宋体"/>
          <w:b/>
          <w:sz w:val="28"/>
        </w:rPr>
      </w:pPr>
      <w:r>
        <w:rPr>
          <w:rFonts w:hint="eastAsia" w:ascii="宋体" w:hAnsi="宋体"/>
          <w:b/>
          <w:sz w:val="28"/>
        </w:rPr>
        <w:t>采购需求问卷调查表</w:t>
      </w:r>
    </w:p>
    <w:p w14:paraId="0B81D5AB">
      <w:pPr>
        <w:numPr>
          <w:ilvl w:val="0"/>
          <w:numId w:val="1"/>
        </w:numPr>
        <w:spacing w:line="360" w:lineRule="auto"/>
        <w:rPr>
          <w:rFonts w:hint="eastAsia" w:ascii="宋体" w:hAnsi="宋体" w:eastAsia="宋体" w:cs="宋体"/>
          <w:b/>
          <w:i w:val="0"/>
          <w:iCs w:val="0"/>
          <w:sz w:val="21"/>
          <w:szCs w:val="21"/>
        </w:rPr>
      </w:pPr>
      <w:r>
        <w:rPr>
          <w:rFonts w:hint="eastAsia" w:ascii="宋体" w:hAnsi="宋体" w:eastAsia="宋体" w:cs="宋体"/>
          <w:b/>
          <w:i w:val="0"/>
          <w:iCs w:val="0"/>
          <w:sz w:val="21"/>
          <w:szCs w:val="21"/>
        </w:rPr>
        <w:t>接受需求调查的市场主体基本情况</w:t>
      </w:r>
    </w:p>
    <w:tbl>
      <w:tblPr>
        <w:tblStyle w:val="9"/>
        <w:tblW w:w="4999" w:type="pct"/>
        <w:jc w:val="center"/>
        <w:tblLayout w:type="autofit"/>
        <w:tblCellMar>
          <w:top w:w="0" w:type="dxa"/>
          <w:left w:w="0" w:type="dxa"/>
          <w:bottom w:w="0" w:type="dxa"/>
          <w:right w:w="0" w:type="dxa"/>
        </w:tblCellMar>
      </w:tblPr>
      <w:tblGrid>
        <w:gridCol w:w="2694"/>
        <w:gridCol w:w="1013"/>
        <w:gridCol w:w="2332"/>
        <w:gridCol w:w="1239"/>
        <w:gridCol w:w="2476"/>
      </w:tblGrid>
      <w:tr w14:paraId="5FD2DE25">
        <w:tblPrEx>
          <w:tblCellMar>
            <w:top w:w="0" w:type="dxa"/>
            <w:left w:w="0" w:type="dxa"/>
            <w:bottom w:w="0" w:type="dxa"/>
            <w:right w:w="0" w:type="dxa"/>
          </w:tblCellMar>
        </w:tblPrEx>
        <w:trPr>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487133A5">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单位名称</w:t>
            </w:r>
          </w:p>
        </w:tc>
        <w:tc>
          <w:tcPr>
            <w:tcW w:w="3618" w:type="pct"/>
            <w:gridSpan w:val="4"/>
            <w:tcBorders>
              <w:top w:val="single" w:color="000000" w:sz="4" w:space="0"/>
              <w:left w:val="single" w:color="000000" w:sz="4" w:space="0"/>
              <w:bottom w:val="single" w:color="000000" w:sz="4" w:space="0"/>
              <w:right w:val="single" w:color="000000" w:sz="4" w:space="0"/>
            </w:tcBorders>
            <w:vAlign w:val="center"/>
          </w:tcPr>
          <w:p w14:paraId="05C130AA">
            <w:pPr>
              <w:spacing w:line="360" w:lineRule="auto"/>
              <w:jc w:val="center"/>
              <w:rPr>
                <w:rFonts w:hint="eastAsia" w:ascii="宋体" w:hAnsi="宋体" w:eastAsia="宋体" w:cs="宋体"/>
                <w:i w:val="0"/>
                <w:iCs w:val="0"/>
                <w:sz w:val="21"/>
                <w:szCs w:val="21"/>
              </w:rPr>
            </w:pPr>
          </w:p>
        </w:tc>
      </w:tr>
      <w:tr w14:paraId="2C66C918">
        <w:tblPrEx>
          <w:tblCellMar>
            <w:top w:w="0" w:type="dxa"/>
            <w:left w:w="0" w:type="dxa"/>
            <w:bottom w:w="0" w:type="dxa"/>
            <w:right w:w="0" w:type="dxa"/>
          </w:tblCellMar>
        </w:tblPrEx>
        <w:trPr>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4869E203">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注册资金</w:t>
            </w:r>
          </w:p>
        </w:tc>
        <w:tc>
          <w:tcPr>
            <w:tcW w:w="1714" w:type="pct"/>
            <w:gridSpan w:val="2"/>
            <w:tcBorders>
              <w:top w:val="single" w:color="000000" w:sz="4" w:space="0"/>
              <w:left w:val="single" w:color="000000" w:sz="4" w:space="0"/>
              <w:bottom w:val="single" w:color="000000" w:sz="4" w:space="0"/>
              <w:right w:val="single" w:color="000000" w:sz="4" w:space="0"/>
            </w:tcBorders>
            <w:vAlign w:val="center"/>
          </w:tcPr>
          <w:p w14:paraId="0EDEA67C">
            <w:pPr>
              <w:spacing w:line="360" w:lineRule="auto"/>
              <w:jc w:val="center"/>
              <w:rPr>
                <w:rFonts w:hint="eastAsia" w:ascii="宋体" w:hAnsi="宋体" w:eastAsia="宋体" w:cs="宋体"/>
                <w:i w:val="0"/>
                <w:iCs w:val="0"/>
                <w:sz w:val="21"/>
                <w:szCs w:val="21"/>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4EC9FB2B">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成立时间</w:t>
            </w:r>
          </w:p>
        </w:tc>
        <w:tc>
          <w:tcPr>
            <w:tcW w:w="1269" w:type="pct"/>
            <w:tcBorders>
              <w:top w:val="single" w:color="000000" w:sz="4" w:space="0"/>
              <w:left w:val="single" w:color="000000" w:sz="4" w:space="0"/>
              <w:bottom w:val="single" w:color="000000" w:sz="4" w:space="0"/>
              <w:right w:val="single" w:color="000000" w:sz="4" w:space="0"/>
            </w:tcBorders>
            <w:vAlign w:val="center"/>
          </w:tcPr>
          <w:p w14:paraId="3466AC9C">
            <w:pPr>
              <w:spacing w:line="360" w:lineRule="auto"/>
              <w:jc w:val="center"/>
              <w:rPr>
                <w:rFonts w:hint="eastAsia" w:ascii="宋体" w:hAnsi="宋体" w:eastAsia="宋体" w:cs="宋体"/>
                <w:i w:val="0"/>
                <w:iCs w:val="0"/>
                <w:sz w:val="21"/>
                <w:szCs w:val="21"/>
              </w:rPr>
            </w:pPr>
          </w:p>
        </w:tc>
      </w:tr>
      <w:tr w14:paraId="596528C7">
        <w:tblPrEx>
          <w:tblCellMar>
            <w:top w:w="0" w:type="dxa"/>
            <w:left w:w="0" w:type="dxa"/>
            <w:bottom w:w="0" w:type="dxa"/>
            <w:right w:w="0" w:type="dxa"/>
          </w:tblCellMar>
        </w:tblPrEx>
        <w:trPr>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4574FEDC">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注册地址</w:t>
            </w:r>
          </w:p>
        </w:tc>
        <w:tc>
          <w:tcPr>
            <w:tcW w:w="3618" w:type="pct"/>
            <w:gridSpan w:val="4"/>
            <w:tcBorders>
              <w:top w:val="single" w:color="000000" w:sz="4" w:space="0"/>
              <w:left w:val="single" w:color="000000" w:sz="4" w:space="0"/>
              <w:bottom w:val="single" w:color="000000" w:sz="4" w:space="0"/>
              <w:right w:val="single" w:color="000000" w:sz="4" w:space="0"/>
            </w:tcBorders>
            <w:vAlign w:val="center"/>
          </w:tcPr>
          <w:p w14:paraId="4F17E6DC">
            <w:pPr>
              <w:spacing w:line="360" w:lineRule="auto"/>
              <w:jc w:val="center"/>
              <w:rPr>
                <w:rFonts w:hint="eastAsia" w:ascii="宋体" w:hAnsi="宋体" w:eastAsia="宋体" w:cs="宋体"/>
                <w:i w:val="0"/>
                <w:iCs w:val="0"/>
                <w:sz w:val="21"/>
                <w:szCs w:val="21"/>
              </w:rPr>
            </w:pPr>
          </w:p>
        </w:tc>
      </w:tr>
      <w:tr w14:paraId="6BD1384D">
        <w:tblPrEx>
          <w:tblCellMar>
            <w:top w:w="0" w:type="dxa"/>
            <w:left w:w="0" w:type="dxa"/>
            <w:bottom w:w="0" w:type="dxa"/>
            <w:right w:w="0" w:type="dxa"/>
          </w:tblCellMar>
        </w:tblPrEx>
        <w:trPr>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3894CE48">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邮政编码</w:t>
            </w:r>
          </w:p>
        </w:tc>
        <w:tc>
          <w:tcPr>
            <w:tcW w:w="1714" w:type="pct"/>
            <w:gridSpan w:val="2"/>
            <w:tcBorders>
              <w:top w:val="single" w:color="000000" w:sz="4" w:space="0"/>
              <w:left w:val="single" w:color="000000" w:sz="4" w:space="0"/>
              <w:bottom w:val="single" w:color="000000" w:sz="4" w:space="0"/>
              <w:right w:val="single" w:color="000000" w:sz="4" w:space="0"/>
            </w:tcBorders>
            <w:vAlign w:val="center"/>
          </w:tcPr>
          <w:p w14:paraId="7765C7E2">
            <w:pPr>
              <w:spacing w:line="360" w:lineRule="auto"/>
              <w:jc w:val="center"/>
              <w:rPr>
                <w:rFonts w:hint="eastAsia" w:ascii="宋体" w:hAnsi="宋体" w:eastAsia="宋体" w:cs="宋体"/>
                <w:i w:val="0"/>
                <w:iCs w:val="0"/>
                <w:sz w:val="21"/>
                <w:szCs w:val="21"/>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6D89B8B7">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员工总数</w:t>
            </w:r>
          </w:p>
        </w:tc>
        <w:tc>
          <w:tcPr>
            <w:tcW w:w="1269" w:type="pct"/>
            <w:tcBorders>
              <w:top w:val="single" w:color="000000" w:sz="4" w:space="0"/>
              <w:left w:val="single" w:color="000000" w:sz="4" w:space="0"/>
              <w:bottom w:val="single" w:color="000000" w:sz="4" w:space="0"/>
              <w:right w:val="single" w:color="000000" w:sz="4" w:space="0"/>
            </w:tcBorders>
            <w:vAlign w:val="center"/>
          </w:tcPr>
          <w:p w14:paraId="4D2B404B">
            <w:pPr>
              <w:spacing w:line="360" w:lineRule="auto"/>
              <w:jc w:val="center"/>
              <w:rPr>
                <w:rFonts w:hint="eastAsia" w:ascii="宋体" w:hAnsi="宋体" w:eastAsia="宋体" w:cs="宋体"/>
                <w:i w:val="0"/>
                <w:iCs w:val="0"/>
                <w:sz w:val="21"/>
                <w:szCs w:val="21"/>
              </w:rPr>
            </w:pPr>
          </w:p>
        </w:tc>
      </w:tr>
      <w:tr w14:paraId="59A5BD1E">
        <w:tblPrEx>
          <w:tblCellMar>
            <w:top w:w="0" w:type="dxa"/>
            <w:left w:w="0" w:type="dxa"/>
            <w:bottom w:w="0" w:type="dxa"/>
            <w:right w:w="0" w:type="dxa"/>
          </w:tblCellMar>
        </w:tblPrEx>
        <w:trPr>
          <w:jc w:val="center"/>
        </w:trPr>
        <w:tc>
          <w:tcPr>
            <w:tcW w:w="1381" w:type="pct"/>
            <w:vMerge w:val="restart"/>
            <w:tcBorders>
              <w:top w:val="single" w:color="000000" w:sz="4" w:space="0"/>
              <w:left w:val="single" w:color="000000" w:sz="4" w:space="0"/>
              <w:bottom w:val="single" w:color="000000" w:sz="4" w:space="0"/>
              <w:right w:val="single" w:color="000000" w:sz="4" w:space="0"/>
            </w:tcBorders>
            <w:vAlign w:val="center"/>
          </w:tcPr>
          <w:p w14:paraId="3822A0E6">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联系方式</w:t>
            </w:r>
          </w:p>
        </w:tc>
        <w:tc>
          <w:tcPr>
            <w:tcW w:w="519" w:type="pct"/>
            <w:tcBorders>
              <w:top w:val="single" w:color="000000" w:sz="4" w:space="0"/>
              <w:left w:val="single" w:color="000000" w:sz="4" w:space="0"/>
              <w:bottom w:val="single" w:color="000000" w:sz="4" w:space="0"/>
              <w:right w:val="single" w:color="000000" w:sz="4" w:space="0"/>
            </w:tcBorders>
            <w:vAlign w:val="center"/>
          </w:tcPr>
          <w:p w14:paraId="7F15D12D">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联系人</w:t>
            </w:r>
          </w:p>
        </w:tc>
        <w:tc>
          <w:tcPr>
            <w:tcW w:w="1194" w:type="pct"/>
            <w:tcBorders>
              <w:top w:val="single" w:color="000000" w:sz="4" w:space="0"/>
              <w:left w:val="single" w:color="000000" w:sz="4" w:space="0"/>
              <w:bottom w:val="single" w:color="000000" w:sz="4" w:space="0"/>
              <w:right w:val="single" w:color="000000" w:sz="4" w:space="0"/>
            </w:tcBorders>
            <w:vAlign w:val="center"/>
          </w:tcPr>
          <w:p w14:paraId="7128ABE4">
            <w:pPr>
              <w:spacing w:line="360" w:lineRule="auto"/>
              <w:jc w:val="center"/>
              <w:rPr>
                <w:rFonts w:hint="eastAsia" w:ascii="宋体" w:hAnsi="宋体" w:eastAsia="宋体" w:cs="宋体"/>
                <w:i w:val="0"/>
                <w:iCs w:val="0"/>
                <w:sz w:val="21"/>
                <w:szCs w:val="21"/>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52DF3C5D">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电话</w:t>
            </w:r>
          </w:p>
        </w:tc>
        <w:tc>
          <w:tcPr>
            <w:tcW w:w="1269" w:type="pct"/>
            <w:tcBorders>
              <w:top w:val="single" w:color="000000" w:sz="4" w:space="0"/>
              <w:left w:val="single" w:color="000000" w:sz="4" w:space="0"/>
              <w:bottom w:val="single" w:color="000000" w:sz="4" w:space="0"/>
              <w:right w:val="single" w:color="000000" w:sz="4" w:space="0"/>
            </w:tcBorders>
            <w:vAlign w:val="center"/>
          </w:tcPr>
          <w:p w14:paraId="7EF6B5B0">
            <w:pPr>
              <w:spacing w:line="360" w:lineRule="auto"/>
              <w:jc w:val="center"/>
              <w:rPr>
                <w:rFonts w:hint="eastAsia" w:ascii="宋体" w:hAnsi="宋体" w:eastAsia="宋体" w:cs="宋体"/>
                <w:i w:val="0"/>
                <w:iCs w:val="0"/>
                <w:sz w:val="21"/>
                <w:szCs w:val="21"/>
              </w:rPr>
            </w:pPr>
          </w:p>
        </w:tc>
      </w:tr>
      <w:tr w14:paraId="78C0725F">
        <w:tblPrEx>
          <w:tblCellMar>
            <w:top w:w="0" w:type="dxa"/>
            <w:left w:w="0" w:type="dxa"/>
            <w:bottom w:w="0" w:type="dxa"/>
            <w:right w:w="0" w:type="dxa"/>
          </w:tblCellMar>
        </w:tblPrEx>
        <w:trPr>
          <w:jc w:val="center"/>
        </w:trPr>
        <w:tc>
          <w:tcPr>
            <w:tcW w:w="1381" w:type="pct"/>
            <w:vMerge w:val="continue"/>
            <w:tcBorders>
              <w:top w:val="single" w:color="000000" w:sz="4" w:space="0"/>
              <w:left w:val="single" w:color="000000" w:sz="4" w:space="0"/>
              <w:bottom w:val="single" w:color="000000" w:sz="4" w:space="0"/>
              <w:right w:val="single" w:color="000000" w:sz="4" w:space="0"/>
            </w:tcBorders>
            <w:vAlign w:val="center"/>
          </w:tcPr>
          <w:p w14:paraId="1B419A5A">
            <w:pPr>
              <w:spacing w:line="360" w:lineRule="auto"/>
              <w:jc w:val="center"/>
              <w:rPr>
                <w:rFonts w:hint="eastAsia" w:ascii="宋体" w:hAnsi="宋体" w:eastAsia="宋体" w:cs="宋体"/>
                <w:i w:val="0"/>
                <w:iCs w:val="0"/>
                <w:sz w:val="21"/>
                <w:szCs w:val="21"/>
              </w:rPr>
            </w:pPr>
          </w:p>
        </w:tc>
        <w:tc>
          <w:tcPr>
            <w:tcW w:w="519" w:type="pct"/>
            <w:tcBorders>
              <w:top w:val="single" w:color="000000" w:sz="4" w:space="0"/>
              <w:left w:val="single" w:color="000000" w:sz="4" w:space="0"/>
              <w:bottom w:val="single" w:color="000000" w:sz="4" w:space="0"/>
              <w:right w:val="single" w:color="000000" w:sz="4" w:space="0"/>
            </w:tcBorders>
            <w:vAlign w:val="center"/>
          </w:tcPr>
          <w:p w14:paraId="16D6C5EC">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网址</w:t>
            </w:r>
          </w:p>
        </w:tc>
        <w:tc>
          <w:tcPr>
            <w:tcW w:w="1194" w:type="pct"/>
            <w:tcBorders>
              <w:top w:val="single" w:color="000000" w:sz="4" w:space="0"/>
              <w:left w:val="single" w:color="000000" w:sz="4" w:space="0"/>
              <w:bottom w:val="single" w:color="000000" w:sz="4" w:space="0"/>
              <w:right w:val="single" w:color="000000" w:sz="4" w:space="0"/>
            </w:tcBorders>
            <w:vAlign w:val="center"/>
          </w:tcPr>
          <w:p w14:paraId="535D0DF8">
            <w:pPr>
              <w:spacing w:line="360" w:lineRule="auto"/>
              <w:jc w:val="center"/>
              <w:rPr>
                <w:rFonts w:hint="eastAsia" w:ascii="宋体" w:hAnsi="宋体" w:eastAsia="宋体" w:cs="宋体"/>
                <w:i w:val="0"/>
                <w:iCs w:val="0"/>
                <w:sz w:val="21"/>
                <w:szCs w:val="21"/>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59B89C09">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传真</w:t>
            </w:r>
          </w:p>
        </w:tc>
        <w:tc>
          <w:tcPr>
            <w:tcW w:w="1269" w:type="pct"/>
            <w:tcBorders>
              <w:top w:val="single" w:color="000000" w:sz="4" w:space="0"/>
              <w:left w:val="single" w:color="000000" w:sz="4" w:space="0"/>
              <w:bottom w:val="single" w:color="000000" w:sz="4" w:space="0"/>
              <w:right w:val="single" w:color="000000" w:sz="4" w:space="0"/>
            </w:tcBorders>
            <w:vAlign w:val="center"/>
          </w:tcPr>
          <w:p w14:paraId="52003FC5">
            <w:pPr>
              <w:spacing w:line="360" w:lineRule="auto"/>
              <w:jc w:val="center"/>
              <w:rPr>
                <w:rFonts w:hint="eastAsia" w:ascii="宋体" w:hAnsi="宋体" w:eastAsia="宋体" w:cs="宋体"/>
                <w:i w:val="0"/>
                <w:iCs w:val="0"/>
                <w:sz w:val="21"/>
                <w:szCs w:val="21"/>
              </w:rPr>
            </w:pPr>
          </w:p>
        </w:tc>
      </w:tr>
      <w:tr w14:paraId="5F29FFFB">
        <w:tblPrEx>
          <w:tblCellMar>
            <w:top w:w="0" w:type="dxa"/>
            <w:left w:w="0" w:type="dxa"/>
            <w:bottom w:w="0" w:type="dxa"/>
            <w:right w:w="0" w:type="dxa"/>
          </w:tblCellMar>
        </w:tblPrEx>
        <w:trPr>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03A627D1">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法定代表人（单位负责人）</w:t>
            </w:r>
          </w:p>
        </w:tc>
        <w:tc>
          <w:tcPr>
            <w:tcW w:w="519" w:type="pct"/>
            <w:tcBorders>
              <w:top w:val="single" w:color="000000" w:sz="4" w:space="0"/>
              <w:left w:val="single" w:color="000000" w:sz="4" w:space="0"/>
              <w:bottom w:val="single" w:color="000000" w:sz="4" w:space="0"/>
              <w:right w:val="single" w:color="000000" w:sz="4" w:space="0"/>
            </w:tcBorders>
            <w:vAlign w:val="center"/>
          </w:tcPr>
          <w:p w14:paraId="665AA48F">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姓名</w:t>
            </w:r>
          </w:p>
        </w:tc>
        <w:tc>
          <w:tcPr>
            <w:tcW w:w="1194" w:type="pct"/>
            <w:tcBorders>
              <w:top w:val="single" w:color="000000" w:sz="4" w:space="0"/>
              <w:left w:val="single" w:color="000000" w:sz="4" w:space="0"/>
              <w:bottom w:val="single" w:color="000000" w:sz="4" w:space="0"/>
              <w:right w:val="single" w:color="000000" w:sz="4" w:space="0"/>
            </w:tcBorders>
            <w:vAlign w:val="center"/>
          </w:tcPr>
          <w:p w14:paraId="4178B6F1">
            <w:pPr>
              <w:spacing w:line="360" w:lineRule="auto"/>
              <w:jc w:val="center"/>
              <w:rPr>
                <w:rFonts w:hint="eastAsia" w:ascii="宋体" w:hAnsi="宋体" w:eastAsia="宋体" w:cs="宋体"/>
                <w:i w:val="0"/>
                <w:iCs w:val="0"/>
                <w:sz w:val="21"/>
                <w:szCs w:val="21"/>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14BFE335">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电话</w:t>
            </w:r>
          </w:p>
        </w:tc>
        <w:tc>
          <w:tcPr>
            <w:tcW w:w="1269" w:type="pct"/>
            <w:tcBorders>
              <w:top w:val="single" w:color="000000" w:sz="4" w:space="0"/>
              <w:left w:val="single" w:color="000000" w:sz="4" w:space="0"/>
              <w:bottom w:val="single" w:color="000000" w:sz="4" w:space="0"/>
              <w:right w:val="single" w:color="000000" w:sz="4" w:space="0"/>
            </w:tcBorders>
            <w:vAlign w:val="center"/>
          </w:tcPr>
          <w:p w14:paraId="2FECEA15">
            <w:pPr>
              <w:spacing w:line="360" w:lineRule="auto"/>
              <w:jc w:val="center"/>
              <w:rPr>
                <w:rFonts w:hint="eastAsia" w:ascii="宋体" w:hAnsi="宋体" w:eastAsia="宋体" w:cs="宋体"/>
                <w:i w:val="0"/>
                <w:iCs w:val="0"/>
                <w:sz w:val="21"/>
                <w:szCs w:val="21"/>
              </w:rPr>
            </w:pPr>
          </w:p>
        </w:tc>
      </w:tr>
      <w:tr w14:paraId="7A771026">
        <w:tblPrEx>
          <w:tblCellMar>
            <w:top w:w="0" w:type="dxa"/>
            <w:left w:w="0" w:type="dxa"/>
            <w:bottom w:w="0" w:type="dxa"/>
            <w:right w:w="0" w:type="dxa"/>
          </w:tblCellMar>
        </w:tblPrEx>
        <w:trPr>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66C0D68D">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与本项目采购需求相关的资质证书（如有）</w:t>
            </w:r>
          </w:p>
        </w:tc>
        <w:tc>
          <w:tcPr>
            <w:tcW w:w="3618" w:type="pct"/>
            <w:gridSpan w:val="4"/>
            <w:tcBorders>
              <w:top w:val="single" w:color="000000" w:sz="4" w:space="0"/>
              <w:left w:val="single" w:color="000000" w:sz="4" w:space="0"/>
              <w:bottom w:val="single" w:color="000000" w:sz="4" w:space="0"/>
              <w:right w:val="single" w:color="000000" w:sz="4" w:space="0"/>
            </w:tcBorders>
            <w:vAlign w:val="center"/>
          </w:tcPr>
          <w:p w14:paraId="5C068148">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（如无要求，不需提供）</w:t>
            </w:r>
          </w:p>
        </w:tc>
      </w:tr>
      <w:tr w14:paraId="44D07AC7">
        <w:tblPrEx>
          <w:tblCellMar>
            <w:top w:w="0" w:type="dxa"/>
            <w:left w:w="0" w:type="dxa"/>
            <w:bottom w:w="0" w:type="dxa"/>
            <w:right w:w="0" w:type="dxa"/>
          </w:tblCellMar>
        </w:tblPrEx>
        <w:trPr>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7BAFC313">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是否属于中小微企业（根据本项目采购标的对应的中小企业划分标准所属行业）</w:t>
            </w:r>
          </w:p>
        </w:tc>
        <w:tc>
          <w:tcPr>
            <w:tcW w:w="3618" w:type="pct"/>
            <w:gridSpan w:val="4"/>
            <w:tcBorders>
              <w:top w:val="single" w:color="000000" w:sz="4" w:space="0"/>
              <w:left w:val="single" w:color="000000" w:sz="4" w:space="0"/>
              <w:bottom w:val="single" w:color="000000" w:sz="4" w:space="0"/>
              <w:right w:val="single" w:color="000000" w:sz="4" w:space="0"/>
            </w:tcBorders>
            <w:vAlign w:val="center"/>
          </w:tcPr>
          <w:p w14:paraId="015DEB6B">
            <w:pPr>
              <w:pStyle w:val="15"/>
              <w:kinsoku w:val="0"/>
              <w:overflowPunct w:val="0"/>
              <w:spacing w:line="360" w:lineRule="auto"/>
              <w:jc w:val="center"/>
              <w:rPr>
                <w:rFonts w:hint="eastAsia" w:ascii="宋体" w:hAnsi="宋体" w:eastAsia="宋体" w:cs="宋体"/>
                <w:i w:val="0"/>
                <w:iCs w:val="0"/>
                <w:sz w:val="21"/>
                <w:szCs w:val="21"/>
              </w:rPr>
            </w:pPr>
          </w:p>
        </w:tc>
      </w:tr>
      <w:tr w14:paraId="27C37F66">
        <w:tblPrEx>
          <w:tblCellMar>
            <w:top w:w="0" w:type="dxa"/>
            <w:left w:w="0" w:type="dxa"/>
            <w:bottom w:w="0" w:type="dxa"/>
            <w:right w:w="0" w:type="dxa"/>
          </w:tblCellMar>
        </w:tblPrEx>
        <w:trPr>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0FFB4927">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备注</w:t>
            </w:r>
          </w:p>
        </w:tc>
        <w:tc>
          <w:tcPr>
            <w:tcW w:w="3618" w:type="pct"/>
            <w:gridSpan w:val="4"/>
            <w:tcBorders>
              <w:top w:val="single" w:color="000000" w:sz="4" w:space="0"/>
              <w:left w:val="single" w:color="000000" w:sz="4" w:space="0"/>
              <w:bottom w:val="single" w:color="000000" w:sz="4" w:space="0"/>
              <w:right w:val="single" w:color="000000" w:sz="4" w:space="0"/>
            </w:tcBorders>
            <w:vAlign w:val="center"/>
          </w:tcPr>
          <w:p w14:paraId="565A7A8D">
            <w:pPr>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（可说明本项目服务能力、技术团队优势、同类项目经验、云资源合作资源等）</w:t>
            </w:r>
          </w:p>
        </w:tc>
      </w:tr>
    </w:tbl>
    <w:p w14:paraId="454070FA">
      <w:pPr>
        <w:pStyle w:val="15"/>
        <w:kinsoku w:val="0"/>
        <w:overflowPunct w:val="0"/>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（注：供应商可根据实际情况选填，也可以在此基础上外延增加内容）</w:t>
      </w:r>
    </w:p>
    <w:p w14:paraId="7CB1BDED">
      <w:pPr>
        <w:numPr>
          <w:ilvl w:val="0"/>
          <w:numId w:val="1"/>
        </w:numPr>
        <w:spacing w:line="360" w:lineRule="auto"/>
        <w:rPr>
          <w:rFonts w:hint="eastAsia" w:ascii="宋体" w:hAnsi="宋体" w:eastAsia="宋体" w:cs="宋体"/>
          <w:b/>
          <w:i w:val="0"/>
          <w:iCs w:val="0"/>
          <w:sz w:val="21"/>
          <w:szCs w:val="21"/>
        </w:rPr>
      </w:pPr>
      <w:r>
        <w:rPr>
          <w:rFonts w:hint="eastAsia" w:ascii="宋体" w:hAnsi="宋体" w:eastAsia="宋体" w:cs="宋体"/>
          <w:b/>
          <w:i w:val="0"/>
          <w:iCs w:val="0"/>
          <w:sz w:val="21"/>
          <w:szCs w:val="21"/>
        </w:rPr>
        <w:t>采购需求反馈意见</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9"/>
        <w:gridCol w:w="960"/>
        <w:gridCol w:w="1034"/>
        <w:gridCol w:w="661"/>
        <w:gridCol w:w="854"/>
        <w:gridCol w:w="1516"/>
        <w:gridCol w:w="1516"/>
        <w:gridCol w:w="1536"/>
      </w:tblGrid>
      <w:tr w14:paraId="775C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vAlign w:val="center"/>
          </w:tcPr>
          <w:p w14:paraId="2E8E6587">
            <w:pPr>
              <w:spacing w:line="360" w:lineRule="auto"/>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调查项</w:t>
            </w:r>
          </w:p>
        </w:tc>
        <w:tc>
          <w:tcPr>
            <w:tcW w:w="4055" w:type="pct"/>
            <w:gridSpan w:val="7"/>
            <w:vAlign w:val="center"/>
          </w:tcPr>
          <w:p w14:paraId="5B472B0A">
            <w:pPr>
              <w:spacing w:line="360" w:lineRule="auto"/>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实际情况、对《采购需求（征求意见稿）》意见等</w:t>
            </w:r>
          </w:p>
        </w:tc>
      </w:tr>
      <w:tr w14:paraId="4551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vAlign w:val="center"/>
          </w:tcPr>
          <w:p w14:paraId="6DED8010">
            <w:pPr>
              <w:spacing w:line="360" w:lineRule="auto"/>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采购标的</w:t>
            </w:r>
            <w:r>
              <w:rPr>
                <w:rFonts w:hint="eastAsia" w:ascii="宋体" w:hAnsi="宋体" w:cs="宋体"/>
                <w:b/>
                <w:bCs/>
                <w:i w:val="0"/>
                <w:iCs w:val="0"/>
                <w:sz w:val="21"/>
                <w:szCs w:val="21"/>
                <w:lang w:val="en-US" w:eastAsia="zh-CN"/>
              </w:rPr>
              <w:t>供应商</w:t>
            </w:r>
            <w:r>
              <w:rPr>
                <w:rFonts w:hint="eastAsia" w:ascii="宋体" w:hAnsi="宋体" w:eastAsia="宋体" w:cs="宋体"/>
                <w:b/>
                <w:bCs/>
                <w:i w:val="0"/>
                <w:iCs w:val="0"/>
                <w:sz w:val="21"/>
                <w:szCs w:val="21"/>
              </w:rPr>
              <w:t>所在产业发展情况</w:t>
            </w:r>
          </w:p>
        </w:tc>
        <w:tc>
          <w:tcPr>
            <w:tcW w:w="4055" w:type="pct"/>
            <w:gridSpan w:val="7"/>
            <w:vAlign w:val="center"/>
          </w:tcPr>
          <w:p w14:paraId="2E062AA6">
            <w:pPr>
              <w:numPr>
                <w:ilvl w:val="0"/>
                <w:numId w:val="0"/>
              </w:numPr>
              <w:spacing w:line="360" w:lineRule="auto"/>
              <w:ind w:left="360" w:leftChars="0" w:hanging="360" w:firstLineChars="0"/>
              <w:jc w:val="left"/>
              <w:rPr>
                <w:rFonts w:hint="eastAsia" w:ascii="宋体" w:hAnsi="宋体" w:eastAsia="宋体" w:cs="宋体"/>
                <w:bCs/>
                <w:i w:val="0"/>
                <w:iCs w:val="0"/>
                <w:sz w:val="21"/>
                <w:szCs w:val="21"/>
              </w:rPr>
            </w:pPr>
            <w:r>
              <w:rPr>
                <w:rFonts w:hint="default" w:ascii="宋体" w:hAnsi="宋体" w:eastAsia="宋体" w:cs="宋体"/>
                <w:bCs/>
                <w:i w:val="0"/>
                <w:iCs w:val="0"/>
                <w:kern w:val="2"/>
                <w:sz w:val="21"/>
                <w:szCs w:val="21"/>
                <w:lang w:val="en-US" w:eastAsia="zh-CN" w:bidi="ar-SA"/>
              </w:rPr>
              <w:t>1.</w:t>
            </w:r>
            <w:r>
              <w:rPr>
                <w:rFonts w:hint="eastAsia" w:ascii="宋体" w:hAnsi="宋体" w:eastAsia="宋体" w:cs="宋体"/>
                <w:bCs/>
                <w:i w:val="0"/>
                <w:iCs w:val="0"/>
                <w:sz w:val="21"/>
                <w:szCs w:val="21"/>
              </w:rPr>
              <w:t>请概述采购标的供应商</w:t>
            </w:r>
            <w:r>
              <w:rPr>
                <w:rFonts w:hint="eastAsia" w:ascii="宋体" w:hAnsi="宋体" w:cs="宋体"/>
                <w:bCs/>
                <w:i w:val="0"/>
                <w:iCs w:val="0"/>
                <w:sz w:val="21"/>
                <w:szCs w:val="21"/>
                <w:lang w:val="en-US" w:eastAsia="zh-CN"/>
              </w:rPr>
              <w:t>在网站</w:t>
            </w:r>
            <w:r>
              <w:rPr>
                <w:rFonts w:hint="eastAsia"/>
              </w:rPr>
              <w:t>技术开发和运维</w:t>
            </w:r>
            <w:r>
              <w:rPr>
                <w:rFonts w:hint="eastAsia"/>
                <w:lang w:val="en-US" w:eastAsia="zh-CN"/>
              </w:rPr>
              <w:t>的发展情况。</w:t>
            </w:r>
          </w:p>
          <w:p w14:paraId="1D6F9E5E">
            <w:pPr>
              <w:spacing w:line="360" w:lineRule="auto"/>
              <w:jc w:val="left"/>
              <w:rPr>
                <w:rFonts w:hint="eastAsia" w:ascii="宋体" w:hAnsi="宋体" w:eastAsia="宋体" w:cs="宋体"/>
                <w:bCs/>
                <w:i w:val="0"/>
                <w:iCs w:val="0"/>
                <w:sz w:val="21"/>
                <w:szCs w:val="21"/>
              </w:rPr>
            </w:pPr>
            <w:r>
              <w:rPr>
                <w:rFonts w:hint="eastAsia" w:ascii="宋体" w:hAnsi="宋体" w:eastAsia="宋体" w:cs="宋体"/>
                <w:bCs/>
                <w:i w:val="0"/>
                <w:iCs w:val="0"/>
                <w:sz w:val="21"/>
                <w:szCs w:val="21"/>
              </w:rPr>
              <w:t>答：</w:t>
            </w:r>
          </w:p>
          <w:p w14:paraId="1B153EC9">
            <w:pPr>
              <w:numPr>
                <w:ilvl w:val="0"/>
                <w:numId w:val="0"/>
              </w:numPr>
              <w:spacing w:line="360" w:lineRule="auto"/>
              <w:jc w:val="left"/>
              <w:rPr>
                <w:rFonts w:hint="eastAsia" w:ascii="宋体" w:hAnsi="宋体" w:eastAsia="宋体" w:cs="宋体"/>
                <w:bCs/>
                <w:i w:val="0"/>
                <w:iCs w:val="0"/>
                <w:sz w:val="21"/>
                <w:szCs w:val="21"/>
              </w:rPr>
            </w:pPr>
            <w:r>
              <w:rPr>
                <w:rFonts w:hint="eastAsia" w:ascii="宋体" w:hAnsi="宋体" w:cs="宋体"/>
                <w:bCs/>
                <w:i w:val="0"/>
                <w:iCs w:val="0"/>
                <w:sz w:val="21"/>
                <w:szCs w:val="21"/>
                <w:lang w:val="en-US" w:eastAsia="zh-CN"/>
              </w:rPr>
              <w:t>2.</w:t>
            </w:r>
            <w:r>
              <w:rPr>
                <w:rFonts w:hint="eastAsia" w:ascii="宋体" w:hAnsi="宋体" w:eastAsia="宋体" w:cs="宋体"/>
                <w:bCs/>
                <w:i w:val="0"/>
                <w:iCs w:val="0"/>
                <w:sz w:val="21"/>
                <w:szCs w:val="21"/>
              </w:rPr>
              <w:t>请概述国内彩票官网技术开发、运维服务的行业发展现状、技术趋势、服务标准及市场需求特点。</w:t>
            </w:r>
          </w:p>
          <w:p w14:paraId="6DDCE5C9">
            <w:pPr>
              <w:numPr>
                <w:ilvl w:val="0"/>
                <w:numId w:val="0"/>
              </w:numPr>
              <w:spacing w:line="360" w:lineRule="auto"/>
              <w:ind w:left="360" w:leftChars="0" w:hanging="360" w:firstLineChars="0"/>
              <w:jc w:val="left"/>
              <w:rPr>
                <w:rFonts w:hint="eastAsia" w:ascii="宋体" w:hAnsi="宋体" w:eastAsia="宋体" w:cs="宋体"/>
                <w:bCs/>
                <w:i w:val="0"/>
                <w:iCs w:val="0"/>
                <w:sz w:val="21"/>
                <w:szCs w:val="21"/>
              </w:rPr>
            </w:pPr>
            <w:r>
              <w:rPr>
                <w:rFonts w:hint="eastAsia" w:ascii="宋体" w:hAnsi="宋体" w:eastAsia="宋体" w:cs="宋体"/>
                <w:bCs/>
                <w:i w:val="0"/>
                <w:iCs w:val="0"/>
                <w:sz w:val="21"/>
                <w:szCs w:val="21"/>
              </w:rPr>
              <w:t>答：</w:t>
            </w:r>
          </w:p>
          <w:p w14:paraId="7C9BF15F">
            <w:pPr>
              <w:numPr>
                <w:ilvl w:val="0"/>
                <w:numId w:val="0"/>
              </w:numPr>
              <w:spacing w:line="360" w:lineRule="auto"/>
              <w:ind w:leftChars="0"/>
              <w:jc w:val="left"/>
              <w:rPr>
                <w:rFonts w:hint="eastAsia" w:ascii="宋体" w:hAnsi="宋体" w:cs="宋体"/>
                <w:bCs/>
                <w:i w:val="0"/>
                <w:iCs w:val="0"/>
                <w:sz w:val="21"/>
                <w:szCs w:val="21"/>
                <w:lang w:val="en-US" w:eastAsia="zh-CN"/>
              </w:rPr>
            </w:pPr>
            <w:r>
              <w:rPr>
                <w:rFonts w:hint="eastAsia" w:ascii="宋体" w:hAnsi="宋体" w:cs="宋体"/>
                <w:bCs/>
                <w:i w:val="0"/>
                <w:iCs w:val="0"/>
                <w:sz w:val="21"/>
                <w:szCs w:val="21"/>
                <w:lang w:val="en-US" w:eastAsia="zh-CN"/>
              </w:rPr>
              <w:t>4.现有的技术路线、工艺水平、技术水平或行业的发展历程、行业现状等：</w:t>
            </w:r>
          </w:p>
          <w:p w14:paraId="6E694748">
            <w:pPr>
              <w:numPr>
                <w:ilvl w:val="0"/>
                <w:numId w:val="0"/>
              </w:numPr>
              <w:spacing w:line="360" w:lineRule="auto"/>
              <w:ind w:leftChars="0"/>
              <w:jc w:val="left"/>
              <w:rPr>
                <w:rFonts w:hint="eastAsia" w:ascii="宋体" w:hAnsi="宋体" w:cs="宋体"/>
                <w:bCs/>
                <w:i w:val="0"/>
                <w:iCs w:val="0"/>
                <w:sz w:val="21"/>
                <w:szCs w:val="21"/>
                <w:lang w:val="en-US" w:eastAsia="zh-CN"/>
              </w:rPr>
            </w:pPr>
            <w:r>
              <w:rPr>
                <w:rFonts w:hint="eastAsia" w:ascii="宋体" w:hAnsi="宋体" w:eastAsia="宋体" w:cs="宋体"/>
                <w:bCs/>
                <w:i w:val="0"/>
                <w:iCs w:val="0"/>
                <w:sz w:val="21"/>
                <w:szCs w:val="21"/>
              </w:rPr>
              <w:t>答：</w:t>
            </w:r>
          </w:p>
          <w:p w14:paraId="767E67E4">
            <w:pPr>
              <w:numPr>
                <w:ilvl w:val="0"/>
                <w:numId w:val="0"/>
              </w:numPr>
              <w:spacing w:line="360" w:lineRule="auto"/>
              <w:ind w:leftChars="0"/>
              <w:jc w:val="left"/>
              <w:rPr>
                <w:rFonts w:hint="eastAsia" w:ascii="宋体" w:hAnsi="宋体" w:cs="宋体"/>
                <w:bCs/>
                <w:i w:val="0"/>
                <w:iCs w:val="0"/>
                <w:sz w:val="21"/>
                <w:szCs w:val="21"/>
                <w:lang w:val="en-US" w:eastAsia="zh-CN"/>
              </w:rPr>
            </w:pPr>
            <w:r>
              <w:rPr>
                <w:rFonts w:hint="eastAsia" w:ascii="宋体" w:hAnsi="宋体" w:cs="宋体"/>
                <w:bCs/>
                <w:i w:val="0"/>
                <w:iCs w:val="0"/>
                <w:sz w:val="21"/>
                <w:szCs w:val="21"/>
                <w:lang w:val="en-US" w:eastAsia="zh-CN"/>
              </w:rPr>
              <w:t>5.可能涉及的企业资质、产品资质、人员资质：</w:t>
            </w:r>
          </w:p>
          <w:p w14:paraId="578A3F05">
            <w:pPr>
              <w:numPr>
                <w:ilvl w:val="0"/>
                <w:numId w:val="0"/>
              </w:numPr>
              <w:spacing w:line="360" w:lineRule="auto"/>
              <w:ind w:leftChars="0"/>
              <w:jc w:val="left"/>
              <w:rPr>
                <w:rFonts w:hint="eastAsia" w:ascii="宋体" w:hAnsi="宋体" w:cs="宋体"/>
                <w:bCs/>
                <w:i w:val="0"/>
                <w:iCs w:val="0"/>
                <w:sz w:val="21"/>
                <w:szCs w:val="21"/>
                <w:lang w:val="en-US" w:eastAsia="zh-CN"/>
              </w:rPr>
            </w:pPr>
            <w:r>
              <w:rPr>
                <w:rFonts w:hint="eastAsia" w:ascii="宋体" w:hAnsi="宋体" w:eastAsia="宋体" w:cs="宋体"/>
                <w:bCs/>
                <w:i w:val="0"/>
                <w:iCs w:val="0"/>
                <w:sz w:val="21"/>
                <w:szCs w:val="21"/>
              </w:rPr>
              <w:t>答：</w:t>
            </w:r>
          </w:p>
          <w:p w14:paraId="613817DA">
            <w:pPr>
              <w:numPr>
                <w:ilvl w:val="0"/>
                <w:numId w:val="0"/>
              </w:numPr>
              <w:spacing w:line="360" w:lineRule="auto"/>
              <w:ind w:leftChars="0"/>
              <w:jc w:val="left"/>
              <w:rPr>
                <w:rFonts w:hint="default" w:ascii="宋体" w:hAnsi="宋体" w:eastAsia="宋体" w:cs="宋体"/>
                <w:bCs/>
                <w:i w:val="0"/>
                <w:iCs w:val="0"/>
                <w:sz w:val="21"/>
                <w:szCs w:val="21"/>
                <w:lang w:val="en-US" w:eastAsia="zh-CN"/>
              </w:rPr>
            </w:pPr>
            <w:r>
              <w:rPr>
                <w:rFonts w:hint="eastAsia" w:ascii="宋体" w:hAnsi="宋体" w:cs="宋体"/>
                <w:bCs/>
                <w:i w:val="0"/>
                <w:iCs w:val="0"/>
                <w:sz w:val="21"/>
                <w:szCs w:val="21"/>
                <w:lang w:val="en-US" w:eastAsia="zh-CN"/>
              </w:rPr>
              <w:t>6.涉及的相关标准和规范：</w:t>
            </w:r>
          </w:p>
          <w:p w14:paraId="7A889CAB">
            <w:pPr>
              <w:numPr>
                <w:ilvl w:val="0"/>
                <w:numId w:val="0"/>
              </w:numPr>
              <w:spacing w:line="360" w:lineRule="auto"/>
              <w:ind w:leftChars="0"/>
              <w:jc w:val="left"/>
              <w:rPr>
                <w:rFonts w:hint="eastAsia" w:ascii="宋体" w:hAnsi="宋体" w:eastAsia="宋体" w:cs="宋体"/>
                <w:bCs/>
                <w:i w:val="0"/>
                <w:iCs w:val="0"/>
                <w:sz w:val="21"/>
                <w:szCs w:val="21"/>
              </w:rPr>
            </w:pPr>
            <w:r>
              <w:rPr>
                <w:rFonts w:hint="eastAsia" w:ascii="宋体" w:hAnsi="宋体" w:eastAsia="宋体" w:cs="宋体"/>
                <w:bCs/>
                <w:i w:val="0"/>
                <w:iCs w:val="0"/>
                <w:sz w:val="21"/>
                <w:szCs w:val="21"/>
              </w:rPr>
              <w:t>答：</w:t>
            </w:r>
          </w:p>
        </w:tc>
      </w:tr>
      <w:tr w14:paraId="6CE8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vAlign w:val="center"/>
          </w:tcPr>
          <w:p w14:paraId="6CDCB10F">
            <w:pPr>
              <w:spacing w:line="360" w:lineRule="auto"/>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市场供给情况</w:t>
            </w:r>
          </w:p>
        </w:tc>
        <w:tc>
          <w:tcPr>
            <w:tcW w:w="4055" w:type="pct"/>
            <w:gridSpan w:val="7"/>
            <w:vAlign w:val="center"/>
          </w:tcPr>
          <w:p w14:paraId="3DE5D89D">
            <w:pPr>
              <w:numPr>
                <w:ilvl w:val="0"/>
                <w:numId w:val="0"/>
              </w:numPr>
              <w:spacing w:line="360" w:lineRule="auto"/>
              <w:jc w:val="left"/>
              <w:rPr>
                <w:rFonts w:hint="eastAsia" w:ascii="宋体" w:hAnsi="宋体" w:eastAsia="宋体" w:cs="宋体"/>
                <w:bCs/>
                <w:i w:val="0"/>
                <w:iCs w:val="0"/>
                <w:color w:val="auto"/>
                <w:kern w:val="2"/>
                <w:sz w:val="21"/>
                <w:szCs w:val="21"/>
                <w:lang w:val="en-US" w:eastAsia="zh-CN" w:bidi="ar-SA"/>
              </w:rPr>
            </w:pPr>
            <w:r>
              <w:rPr>
                <w:rFonts w:hint="eastAsia" w:ascii="宋体" w:hAnsi="宋体" w:eastAsia="宋体" w:cs="宋体"/>
                <w:bCs/>
                <w:i w:val="0"/>
                <w:iCs w:val="0"/>
                <w:color w:val="auto"/>
                <w:kern w:val="2"/>
                <w:sz w:val="21"/>
                <w:szCs w:val="21"/>
                <w:lang w:val="en-US" w:eastAsia="zh-CN" w:bidi="ar-SA"/>
              </w:rPr>
              <w:t>1.市场竞争程度：</w:t>
            </w:r>
          </w:p>
          <w:p w14:paraId="1603C5F9">
            <w:pPr>
              <w:spacing w:line="360" w:lineRule="auto"/>
              <w:jc w:val="left"/>
              <w:rPr>
                <w:rFonts w:hint="eastAsia" w:ascii="宋体" w:hAnsi="宋体" w:eastAsia="宋体" w:cs="宋体"/>
                <w:bCs/>
                <w:i w:val="0"/>
                <w:iCs w:val="0"/>
                <w:color w:val="auto"/>
                <w:sz w:val="21"/>
                <w:szCs w:val="21"/>
              </w:rPr>
            </w:pPr>
            <w:r>
              <w:rPr>
                <w:rFonts w:hint="eastAsia" w:ascii="宋体" w:hAnsi="宋体" w:eastAsia="宋体" w:cs="宋体"/>
                <w:bCs/>
                <w:i w:val="0"/>
                <w:iCs w:val="0"/>
                <w:color w:val="auto"/>
                <w:sz w:val="21"/>
                <w:szCs w:val="21"/>
              </w:rPr>
              <w:t>答：</w:t>
            </w:r>
          </w:p>
          <w:p w14:paraId="341C0D5F">
            <w:pPr>
              <w:numPr>
                <w:ilvl w:val="0"/>
                <w:numId w:val="0"/>
              </w:numPr>
              <w:spacing w:line="360" w:lineRule="auto"/>
              <w:jc w:val="left"/>
              <w:rPr>
                <w:rFonts w:hint="eastAsia" w:ascii="宋体" w:hAnsi="宋体" w:eastAsia="宋体" w:cs="宋体"/>
                <w:bCs/>
                <w:i w:val="0"/>
                <w:iCs w:val="0"/>
                <w:color w:val="auto"/>
                <w:kern w:val="2"/>
                <w:sz w:val="21"/>
                <w:szCs w:val="21"/>
                <w:lang w:val="en-US" w:eastAsia="zh-CN" w:bidi="ar-SA"/>
              </w:rPr>
            </w:pPr>
          </w:p>
          <w:p w14:paraId="082368FE">
            <w:pPr>
              <w:numPr>
                <w:ilvl w:val="0"/>
                <w:numId w:val="0"/>
              </w:numPr>
              <w:spacing w:line="360" w:lineRule="auto"/>
              <w:jc w:val="left"/>
              <w:rPr>
                <w:rFonts w:hint="eastAsia" w:ascii="宋体" w:hAnsi="宋体" w:eastAsia="宋体" w:cs="宋体"/>
                <w:bCs/>
                <w:i w:val="0"/>
                <w:iCs w:val="0"/>
                <w:color w:val="auto"/>
                <w:kern w:val="2"/>
                <w:sz w:val="21"/>
                <w:szCs w:val="21"/>
                <w:lang w:val="en-US" w:eastAsia="zh-CN" w:bidi="ar-SA"/>
              </w:rPr>
            </w:pPr>
            <w:r>
              <w:rPr>
                <w:rFonts w:hint="eastAsia" w:ascii="宋体" w:hAnsi="宋体" w:eastAsia="宋体" w:cs="宋体"/>
                <w:bCs/>
                <w:i w:val="0"/>
                <w:iCs w:val="0"/>
                <w:color w:val="auto"/>
                <w:kern w:val="2"/>
                <w:sz w:val="21"/>
                <w:szCs w:val="21"/>
                <w:lang w:val="en-US" w:eastAsia="zh-CN" w:bidi="ar-SA"/>
              </w:rPr>
              <w:t>2.价格水平或价格构成：</w:t>
            </w:r>
          </w:p>
          <w:p w14:paraId="1EF6E744">
            <w:pPr>
              <w:spacing w:line="360" w:lineRule="auto"/>
              <w:jc w:val="left"/>
              <w:rPr>
                <w:rFonts w:hint="eastAsia" w:ascii="宋体" w:hAnsi="宋体" w:eastAsia="宋体" w:cs="宋体"/>
                <w:bCs/>
                <w:i w:val="0"/>
                <w:iCs w:val="0"/>
                <w:color w:val="auto"/>
                <w:sz w:val="21"/>
                <w:szCs w:val="21"/>
              </w:rPr>
            </w:pPr>
            <w:r>
              <w:rPr>
                <w:rFonts w:hint="eastAsia" w:ascii="宋体" w:hAnsi="宋体" w:eastAsia="宋体" w:cs="宋体"/>
                <w:bCs/>
                <w:i w:val="0"/>
                <w:iCs w:val="0"/>
                <w:color w:val="auto"/>
                <w:sz w:val="21"/>
                <w:szCs w:val="21"/>
              </w:rPr>
              <w:t>答：</w:t>
            </w:r>
          </w:p>
          <w:p w14:paraId="09D7279E">
            <w:pPr>
              <w:numPr>
                <w:ilvl w:val="0"/>
                <w:numId w:val="0"/>
              </w:numPr>
              <w:spacing w:line="360" w:lineRule="auto"/>
              <w:jc w:val="left"/>
              <w:rPr>
                <w:rFonts w:hint="eastAsia" w:ascii="宋体" w:hAnsi="宋体" w:eastAsia="宋体" w:cs="宋体"/>
                <w:bCs/>
                <w:i w:val="0"/>
                <w:iCs w:val="0"/>
                <w:color w:val="auto"/>
                <w:kern w:val="2"/>
                <w:sz w:val="21"/>
                <w:szCs w:val="21"/>
                <w:lang w:val="en-US" w:eastAsia="zh-CN" w:bidi="ar-SA"/>
              </w:rPr>
            </w:pPr>
          </w:p>
          <w:p w14:paraId="59A79AA1">
            <w:pPr>
              <w:numPr>
                <w:ilvl w:val="0"/>
                <w:numId w:val="0"/>
              </w:numPr>
              <w:spacing w:line="360" w:lineRule="auto"/>
              <w:jc w:val="left"/>
              <w:rPr>
                <w:rFonts w:hint="eastAsia" w:ascii="宋体" w:hAnsi="宋体" w:eastAsia="宋体" w:cs="宋体"/>
                <w:bCs/>
                <w:i w:val="0"/>
                <w:iCs w:val="0"/>
                <w:color w:val="auto"/>
                <w:kern w:val="2"/>
                <w:sz w:val="21"/>
                <w:szCs w:val="21"/>
                <w:lang w:val="en-US" w:eastAsia="zh-CN" w:bidi="ar-SA"/>
              </w:rPr>
            </w:pPr>
            <w:r>
              <w:rPr>
                <w:rFonts w:hint="eastAsia" w:ascii="宋体" w:hAnsi="宋体" w:eastAsia="宋体" w:cs="宋体"/>
                <w:bCs/>
                <w:i w:val="0"/>
                <w:iCs w:val="0"/>
                <w:color w:val="auto"/>
                <w:kern w:val="2"/>
                <w:sz w:val="21"/>
                <w:szCs w:val="21"/>
                <w:lang w:val="en-US" w:eastAsia="zh-CN" w:bidi="ar-SA"/>
              </w:rPr>
              <w:t>3.潜在供应商的数量、履约能力、售后服务能力：</w:t>
            </w:r>
          </w:p>
          <w:p w14:paraId="1A02A81D">
            <w:pPr>
              <w:spacing w:line="360" w:lineRule="auto"/>
              <w:jc w:val="left"/>
              <w:rPr>
                <w:rFonts w:hint="eastAsia" w:ascii="宋体" w:hAnsi="宋体" w:eastAsia="宋体" w:cs="宋体"/>
                <w:bCs/>
                <w:i w:val="0"/>
                <w:iCs w:val="0"/>
                <w:color w:val="auto"/>
                <w:sz w:val="21"/>
                <w:szCs w:val="21"/>
              </w:rPr>
            </w:pPr>
            <w:r>
              <w:rPr>
                <w:rFonts w:hint="eastAsia" w:ascii="宋体" w:hAnsi="宋体" w:eastAsia="宋体" w:cs="宋体"/>
                <w:bCs/>
                <w:i w:val="0"/>
                <w:iCs w:val="0"/>
                <w:color w:val="auto"/>
                <w:sz w:val="21"/>
                <w:szCs w:val="21"/>
              </w:rPr>
              <w:t>答：</w:t>
            </w:r>
          </w:p>
          <w:p w14:paraId="002ED599">
            <w:pPr>
              <w:spacing w:line="360" w:lineRule="auto"/>
              <w:jc w:val="left"/>
              <w:rPr>
                <w:rFonts w:hint="eastAsia" w:ascii="宋体" w:hAnsi="宋体" w:eastAsia="宋体" w:cs="宋体"/>
                <w:bCs/>
                <w:i w:val="0"/>
                <w:iCs w:val="0"/>
                <w:sz w:val="21"/>
                <w:szCs w:val="21"/>
              </w:rPr>
            </w:pPr>
            <w:r>
              <w:rPr>
                <w:rFonts w:hint="eastAsia" w:ascii="宋体" w:hAnsi="宋体" w:cs="宋体"/>
                <w:bCs/>
                <w:i w:val="0"/>
                <w:iCs w:val="0"/>
                <w:sz w:val="21"/>
                <w:szCs w:val="21"/>
                <w:lang w:val="en-US" w:eastAsia="zh-CN"/>
              </w:rPr>
              <w:t>4.</w:t>
            </w:r>
            <w:r>
              <w:rPr>
                <w:rFonts w:hint="eastAsia" w:ascii="宋体" w:hAnsi="宋体" w:eastAsia="宋体" w:cs="宋体"/>
                <w:bCs/>
                <w:i w:val="0"/>
                <w:iCs w:val="0"/>
                <w:sz w:val="21"/>
                <w:szCs w:val="21"/>
              </w:rPr>
              <w:t>贵单位</w:t>
            </w:r>
            <w:r>
              <w:rPr>
                <w:rFonts w:hint="eastAsia" w:ascii="宋体" w:hAnsi="宋体" w:cs="宋体"/>
                <w:bCs/>
                <w:i w:val="0"/>
                <w:iCs w:val="0"/>
                <w:sz w:val="21"/>
                <w:szCs w:val="21"/>
                <w:lang w:val="en-US" w:eastAsia="zh-CN"/>
              </w:rPr>
              <w:t>在</w:t>
            </w:r>
            <w:r>
              <w:rPr>
                <w:rFonts w:hint="eastAsia" w:ascii="宋体" w:hAnsi="宋体" w:eastAsia="宋体" w:cs="宋体"/>
                <w:bCs/>
                <w:i w:val="0"/>
                <w:iCs w:val="0"/>
                <w:sz w:val="21"/>
                <w:szCs w:val="21"/>
              </w:rPr>
              <w:t>彩票行业官网技术开发+运维服务领域</w:t>
            </w:r>
            <w:r>
              <w:rPr>
                <w:rFonts w:hint="eastAsia" w:ascii="宋体" w:hAnsi="宋体" w:cs="宋体"/>
                <w:bCs/>
                <w:i w:val="0"/>
                <w:iCs w:val="0"/>
                <w:sz w:val="21"/>
                <w:szCs w:val="21"/>
                <w:lang w:val="en-US" w:eastAsia="zh-CN"/>
              </w:rPr>
              <w:t>所属</w:t>
            </w:r>
            <w:r>
              <w:rPr>
                <w:rFonts w:hint="eastAsia" w:ascii="宋体" w:hAnsi="宋体" w:cs="宋体"/>
                <w:bCs/>
                <w:i w:val="0"/>
                <w:iCs w:val="0"/>
                <w:color w:val="auto"/>
                <w:sz w:val="21"/>
                <w:szCs w:val="21"/>
                <w:lang w:val="en-US" w:eastAsia="zh-CN"/>
              </w:rPr>
              <w:t>水平</w:t>
            </w:r>
            <w:r>
              <w:rPr>
                <w:rFonts w:hint="eastAsia" w:ascii="宋体" w:hAnsi="宋体" w:eastAsia="宋体" w:cs="宋体"/>
                <w:bCs/>
                <w:i w:val="0"/>
                <w:iCs w:val="0"/>
                <w:sz w:val="21"/>
                <w:szCs w:val="21"/>
              </w:rPr>
              <w:t>？</w:t>
            </w:r>
          </w:p>
          <w:p w14:paraId="3CB165CD">
            <w:pPr>
              <w:spacing w:line="360" w:lineRule="auto"/>
              <w:jc w:val="left"/>
              <w:rPr>
                <w:rFonts w:hint="eastAsia" w:ascii="宋体" w:hAnsi="宋体" w:eastAsia="宋体" w:cs="宋体"/>
                <w:bCs/>
                <w:i w:val="0"/>
                <w:iCs w:val="0"/>
                <w:sz w:val="21"/>
                <w:szCs w:val="21"/>
              </w:rPr>
            </w:pPr>
            <w:r>
              <w:rPr>
                <w:rFonts w:hint="eastAsia" w:ascii="宋体" w:hAnsi="宋体" w:eastAsia="宋体" w:cs="宋体"/>
                <w:bCs/>
                <w:i w:val="0"/>
                <w:iCs w:val="0"/>
                <w:sz w:val="21"/>
                <w:szCs w:val="21"/>
              </w:rPr>
              <w:t>答：</w:t>
            </w:r>
          </w:p>
          <w:p w14:paraId="46F68330">
            <w:pPr>
              <w:spacing w:line="360" w:lineRule="auto"/>
              <w:jc w:val="left"/>
              <w:rPr>
                <w:rFonts w:hint="eastAsia" w:ascii="宋体" w:hAnsi="宋体" w:eastAsia="宋体" w:cs="宋体"/>
                <w:bCs/>
                <w:i w:val="0"/>
                <w:iCs w:val="0"/>
                <w:sz w:val="21"/>
                <w:szCs w:val="21"/>
              </w:rPr>
            </w:pPr>
            <w:r>
              <w:rPr>
                <w:rFonts w:hint="eastAsia" w:ascii="宋体" w:hAnsi="宋体" w:cs="宋体"/>
                <w:bCs/>
                <w:i w:val="0"/>
                <w:iCs w:val="0"/>
                <w:sz w:val="21"/>
                <w:szCs w:val="21"/>
                <w:lang w:val="en-US" w:eastAsia="zh-CN"/>
              </w:rPr>
              <w:t>5.</w:t>
            </w:r>
            <w:r>
              <w:rPr>
                <w:rFonts w:hint="eastAsia" w:ascii="宋体" w:hAnsi="宋体" w:eastAsia="宋体" w:cs="宋体"/>
                <w:bCs/>
                <w:i w:val="0"/>
                <w:iCs w:val="0"/>
                <w:sz w:val="21"/>
                <w:szCs w:val="21"/>
              </w:rPr>
              <w:t>请概述贵单位在官网开发、运维服务领域的市场占有率、核心竞争优势及主要服务客户情况。</w:t>
            </w:r>
          </w:p>
          <w:p w14:paraId="6ADB9B48">
            <w:pPr>
              <w:spacing w:line="360" w:lineRule="auto"/>
              <w:jc w:val="left"/>
              <w:rPr>
                <w:rFonts w:hint="eastAsia" w:ascii="宋体" w:hAnsi="宋体" w:eastAsia="宋体" w:cs="宋体"/>
                <w:bCs/>
                <w:i w:val="0"/>
                <w:iCs w:val="0"/>
                <w:sz w:val="21"/>
                <w:szCs w:val="21"/>
              </w:rPr>
            </w:pPr>
            <w:r>
              <w:rPr>
                <w:rFonts w:hint="eastAsia" w:ascii="宋体" w:hAnsi="宋体" w:eastAsia="宋体" w:cs="宋体"/>
                <w:bCs/>
                <w:i w:val="0"/>
                <w:iCs w:val="0"/>
                <w:sz w:val="21"/>
                <w:szCs w:val="21"/>
              </w:rPr>
              <w:t>答：</w:t>
            </w:r>
          </w:p>
        </w:tc>
      </w:tr>
      <w:tr w14:paraId="0C12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44" w:type="pct"/>
            <w:vMerge w:val="restart"/>
            <w:vAlign w:val="center"/>
          </w:tcPr>
          <w:p w14:paraId="4D4B1154">
            <w:pPr>
              <w:spacing w:line="360" w:lineRule="auto"/>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贵单位近年来同类项目历史成交情况</w:t>
            </w:r>
          </w:p>
        </w:tc>
        <w:tc>
          <w:tcPr>
            <w:tcW w:w="482" w:type="pct"/>
            <w:vAlign w:val="center"/>
          </w:tcPr>
          <w:p w14:paraId="5A25396E">
            <w:pPr>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合同履行时间</w:t>
            </w:r>
          </w:p>
        </w:tc>
        <w:tc>
          <w:tcPr>
            <w:tcW w:w="519" w:type="pct"/>
            <w:vAlign w:val="center"/>
          </w:tcPr>
          <w:p w14:paraId="189A1F6B">
            <w:pPr>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采购人</w:t>
            </w:r>
          </w:p>
        </w:tc>
        <w:tc>
          <w:tcPr>
            <w:tcW w:w="761" w:type="pct"/>
            <w:gridSpan w:val="2"/>
            <w:vAlign w:val="center"/>
          </w:tcPr>
          <w:p w14:paraId="2276F00B">
            <w:pPr>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合同项目名称</w:t>
            </w:r>
          </w:p>
        </w:tc>
        <w:tc>
          <w:tcPr>
            <w:tcW w:w="761" w:type="pct"/>
            <w:vAlign w:val="center"/>
          </w:tcPr>
          <w:p w14:paraId="02D1BB7E">
            <w:pPr>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合同主要标的名称</w:t>
            </w:r>
          </w:p>
        </w:tc>
        <w:tc>
          <w:tcPr>
            <w:tcW w:w="761" w:type="pct"/>
            <w:vAlign w:val="center"/>
          </w:tcPr>
          <w:p w14:paraId="1D9E338D">
            <w:pPr>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合同标的数量</w:t>
            </w:r>
          </w:p>
        </w:tc>
        <w:tc>
          <w:tcPr>
            <w:tcW w:w="770" w:type="pct"/>
            <w:vAlign w:val="center"/>
          </w:tcPr>
          <w:p w14:paraId="09BAADCD">
            <w:pPr>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合同价</w:t>
            </w:r>
          </w:p>
        </w:tc>
      </w:tr>
      <w:tr w14:paraId="6A27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44" w:type="pct"/>
            <w:vMerge w:val="continue"/>
            <w:vAlign w:val="center"/>
          </w:tcPr>
          <w:p w14:paraId="2CA38154">
            <w:pPr>
              <w:spacing w:line="360" w:lineRule="auto"/>
              <w:jc w:val="center"/>
              <w:rPr>
                <w:rFonts w:hint="eastAsia" w:ascii="宋体" w:hAnsi="宋体" w:eastAsia="宋体" w:cs="宋体"/>
                <w:b/>
                <w:bCs/>
                <w:i w:val="0"/>
                <w:iCs w:val="0"/>
                <w:sz w:val="21"/>
                <w:szCs w:val="21"/>
              </w:rPr>
            </w:pPr>
          </w:p>
        </w:tc>
        <w:tc>
          <w:tcPr>
            <w:tcW w:w="482" w:type="pct"/>
            <w:vAlign w:val="center"/>
          </w:tcPr>
          <w:p w14:paraId="0D56EFA6">
            <w:pPr>
              <w:spacing w:line="360" w:lineRule="auto"/>
              <w:jc w:val="left"/>
              <w:rPr>
                <w:rFonts w:hint="eastAsia" w:ascii="宋体" w:hAnsi="宋体" w:eastAsia="宋体" w:cs="宋体"/>
                <w:i w:val="0"/>
                <w:iCs w:val="0"/>
                <w:sz w:val="21"/>
                <w:szCs w:val="21"/>
              </w:rPr>
            </w:pPr>
          </w:p>
        </w:tc>
        <w:tc>
          <w:tcPr>
            <w:tcW w:w="519" w:type="pct"/>
            <w:vAlign w:val="center"/>
          </w:tcPr>
          <w:p w14:paraId="500FC1AB">
            <w:pPr>
              <w:spacing w:line="360" w:lineRule="auto"/>
              <w:jc w:val="left"/>
              <w:rPr>
                <w:rFonts w:hint="eastAsia" w:ascii="宋体" w:hAnsi="宋体" w:eastAsia="宋体" w:cs="宋体"/>
                <w:i w:val="0"/>
                <w:iCs w:val="0"/>
                <w:sz w:val="21"/>
                <w:szCs w:val="21"/>
              </w:rPr>
            </w:pPr>
          </w:p>
        </w:tc>
        <w:tc>
          <w:tcPr>
            <w:tcW w:w="761" w:type="pct"/>
            <w:gridSpan w:val="2"/>
            <w:vAlign w:val="center"/>
          </w:tcPr>
          <w:p w14:paraId="0145F9A3">
            <w:pPr>
              <w:spacing w:line="360" w:lineRule="auto"/>
              <w:jc w:val="left"/>
              <w:rPr>
                <w:rFonts w:hint="eastAsia" w:ascii="宋体" w:hAnsi="宋体" w:eastAsia="宋体" w:cs="宋体"/>
                <w:i w:val="0"/>
                <w:iCs w:val="0"/>
                <w:sz w:val="21"/>
                <w:szCs w:val="21"/>
              </w:rPr>
            </w:pPr>
          </w:p>
        </w:tc>
        <w:tc>
          <w:tcPr>
            <w:tcW w:w="761" w:type="pct"/>
            <w:vAlign w:val="center"/>
          </w:tcPr>
          <w:p w14:paraId="4EAA1C3A">
            <w:pPr>
              <w:spacing w:line="360" w:lineRule="auto"/>
              <w:jc w:val="left"/>
              <w:rPr>
                <w:rFonts w:hint="eastAsia" w:ascii="宋体" w:hAnsi="宋体" w:eastAsia="宋体" w:cs="宋体"/>
                <w:i w:val="0"/>
                <w:iCs w:val="0"/>
                <w:sz w:val="21"/>
                <w:szCs w:val="21"/>
              </w:rPr>
            </w:pPr>
          </w:p>
        </w:tc>
        <w:tc>
          <w:tcPr>
            <w:tcW w:w="761" w:type="pct"/>
            <w:vAlign w:val="center"/>
          </w:tcPr>
          <w:p w14:paraId="209F0ABD">
            <w:pPr>
              <w:spacing w:line="360" w:lineRule="auto"/>
              <w:jc w:val="left"/>
              <w:rPr>
                <w:rFonts w:hint="eastAsia" w:ascii="宋体" w:hAnsi="宋体" w:eastAsia="宋体" w:cs="宋体"/>
                <w:i w:val="0"/>
                <w:iCs w:val="0"/>
                <w:sz w:val="21"/>
                <w:szCs w:val="21"/>
              </w:rPr>
            </w:pPr>
          </w:p>
        </w:tc>
        <w:tc>
          <w:tcPr>
            <w:tcW w:w="770" w:type="pct"/>
            <w:vAlign w:val="center"/>
          </w:tcPr>
          <w:p w14:paraId="355B178D">
            <w:pPr>
              <w:spacing w:line="360" w:lineRule="auto"/>
              <w:jc w:val="left"/>
              <w:rPr>
                <w:rFonts w:hint="eastAsia" w:ascii="宋体" w:hAnsi="宋体" w:eastAsia="宋体" w:cs="宋体"/>
                <w:i w:val="0"/>
                <w:iCs w:val="0"/>
                <w:sz w:val="21"/>
                <w:szCs w:val="21"/>
              </w:rPr>
            </w:pPr>
          </w:p>
        </w:tc>
      </w:tr>
      <w:tr w14:paraId="5335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44" w:type="pct"/>
            <w:vMerge w:val="continue"/>
            <w:vAlign w:val="center"/>
          </w:tcPr>
          <w:p w14:paraId="14D8784C">
            <w:pPr>
              <w:spacing w:line="360" w:lineRule="auto"/>
              <w:jc w:val="center"/>
              <w:rPr>
                <w:rFonts w:hint="eastAsia" w:ascii="宋体" w:hAnsi="宋体" w:eastAsia="宋体" w:cs="宋体"/>
                <w:b/>
                <w:bCs/>
                <w:i w:val="0"/>
                <w:iCs w:val="0"/>
                <w:sz w:val="21"/>
                <w:szCs w:val="21"/>
              </w:rPr>
            </w:pPr>
          </w:p>
        </w:tc>
        <w:tc>
          <w:tcPr>
            <w:tcW w:w="482" w:type="pct"/>
            <w:vAlign w:val="center"/>
          </w:tcPr>
          <w:p w14:paraId="6DB88626">
            <w:pPr>
              <w:spacing w:line="360" w:lineRule="auto"/>
              <w:jc w:val="left"/>
              <w:rPr>
                <w:rFonts w:hint="eastAsia" w:ascii="宋体" w:hAnsi="宋体" w:eastAsia="宋体" w:cs="宋体"/>
                <w:i w:val="0"/>
                <w:iCs w:val="0"/>
                <w:sz w:val="21"/>
                <w:szCs w:val="21"/>
              </w:rPr>
            </w:pPr>
          </w:p>
        </w:tc>
        <w:tc>
          <w:tcPr>
            <w:tcW w:w="519" w:type="pct"/>
            <w:vAlign w:val="center"/>
          </w:tcPr>
          <w:p w14:paraId="524B768E">
            <w:pPr>
              <w:spacing w:line="360" w:lineRule="auto"/>
              <w:jc w:val="left"/>
              <w:rPr>
                <w:rFonts w:hint="eastAsia" w:ascii="宋体" w:hAnsi="宋体" w:eastAsia="宋体" w:cs="宋体"/>
                <w:i w:val="0"/>
                <w:iCs w:val="0"/>
                <w:sz w:val="21"/>
                <w:szCs w:val="21"/>
              </w:rPr>
            </w:pPr>
          </w:p>
        </w:tc>
        <w:tc>
          <w:tcPr>
            <w:tcW w:w="761" w:type="pct"/>
            <w:gridSpan w:val="2"/>
            <w:vAlign w:val="center"/>
          </w:tcPr>
          <w:p w14:paraId="5CCF6883">
            <w:pPr>
              <w:spacing w:line="360" w:lineRule="auto"/>
              <w:jc w:val="left"/>
              <w:rPr>
                <w:rFonts w:hint="eastAsia" w:ascii="宋体" w:hAnsi="宋体" w:eastAsia="宋体" w:cs="宋体"/>
                <w:i w:val="0"/>
                <w:iCs w:val="0"/>
                <w:sz w:val="21"/>
                <w:szCs w:val="21"/>
              </w:rPr>
            </w:pPr>
          </w:p>
        </w:tc>
        <w:tc>
          <w:tcPr>
            <w:tcW w:w="761" w:type="pct"/>
            <w:vAlign w:val="center"/>
          </w:tcPr>
          <w:p w14:paraId="574AD753">
            <w:pPr>
              <w:spacing w:line="360" w:lineRule="auto"/>
              <w:jc w:val="left"/>
              <w:rPr>
                <w:rFonts w:hint="eastAsia" w:ascii="宋体" w:hAnsi="宋体" w:eastAsia="宋体" w:cs="宋体"/>
                <w:i w:val="0"/>
                <w:iCs w:val="0"/>
                <w:sz w:val="21"/>
                <w:szCs w:val="21"/>
              </w:rPr>
            </w:pPr>
          </w:p>
        </w:tc>
        <w:tc>
          <w:tcPr>
            <w:tcW w:w="761" w:type="pct"/>
            <w:vAlign w:val="center"/>
          </w:tcPr>
          <w:p w14:paraId="4458FE44">
            <w:pPr>
              <w:spacing w:line="360" w:lineRule="auto"/>
              <w:jc w:val="left"/>
              <w:rPr>
                <w:rFonts w:hint="eastAsia" w:ascii="宋体" w:hAnsi="宋体" w:eastAsia="宋体" w:cs="宋体"/>
                <w:i w:val="0"/>
                <w:iCs w:val="0"/>
                <w:sz w:val="21"/>
                <w:szCs w:val="21"/>
              </w:rPr>
            </w:pPr>
          </w:p>
        </w:tc>
        <w:tc>
          <w:tcPr>
            <w:tcW w:w="770" w:type="pct"/>
            <w:vAlign w:val="center"/>
          </w:tcPr>
          <w:p w14:paraId="190F20B0">
            <w:pPr>
              <w:spacing w:line="360" w:lineRule="auto"/>
              <w:jc w:val="left"/>
              <w:rPr>
                <w:rFonts w:hint="eastAsia" w:ascii="宋体" w:hAnsi="宋体" w:eastAsia="宋体" w:cs="宋体"/>
                <w:i w:val="0"/>
                <w:iCs w:val="0"/>
                <w:sz w:val="21"/>
                <w:szCs w:val="21"/>
              </w:rPr>
            </w:pPr>
          </w:p>
        </w:tc>
      </w:tr>
      <w:tr w14:paraId="0384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44" w:type="pct"/>
            <w:vMerge w:val="continue"/>
            <w:vAlign w:val="center"/>
          </w:tcPr>
          <w:p w14:paraId="0DA368D2">
            <w:pPr>
              <w:spacing w:line="360" w:lineRule="auto"/>
              <w:jc w:val="center"/>
              <w:rPr>
                <w:rFonts w:hint="eastAsia" w:ascii="宋体" w:hAnsi="宋体" w:eastAsia="宋体" w:cs="宋体"/>
                <w:b/>
                <w:bCs/>
                <w:i w:val="0"/>
                <w:iCs w:val="0"/>
                <w:sz w:val="21"/>
                <w:szCs w:val="21"/>
              </w:rPr>
            </w:pPr>
          </w:p>
        </w:tc>
        <w:tc>
          <w:tcPr>
            <w:tcW w:w="482" w:type="pct"/>
            <w:vAlign w:val="center"/>
          </w:tcPr>
          <w:p w14:paraId="7BEA2E73">
            <w:pPr>
              <w:spacing w:line="360" w:lineRule="auto"/>
              <w:jc w:val="left"/>
              <w:rPr>
                <w:rFonts w:hint="eastAsia" w:ascii="宋体" w:hAnsi="宋体" w:eastAsia="宋体" w:cs="宋体"/>
                <w:i w:val="0"/>
                <w:iCs w:val="0"/>
                <w:sz w:val="21"/>
                <w:szCs w:val="21"/>
              </w:rPr>
            </w:pPr>
          </w:p>
        </w:tc>
        <w:tc>
          <w:tcPr>
            <w:tcW w:w="519" w:type="pct"/>
            <w:vAlign w:val="center"/>
          </w:tcPr>
          <w:p w14:paraId="03345E64">
            <w:pPr>
              <w:spacing w:line="360" w:lineRule="auto"/>
              <w:jc w:val="left"/>
              <w:rPr>
                <w:rFonts w:hint="eastAsia" w:ascii="宋体" w:hAnsi="宋体" w:eastAsia="宋体" w:cs="宋体"/>
                <w:i w:val="0"/>
                <w:iCs w:val="0"/>
                <w:sz w:val="21"/>
                <w:szCs w:val="21"/>
              </w:rPr>
            </w:pPr>
          </w:p>
        </w:tc>
        <w:tc>
          <w:tcPr>
            <w:tcW w:w="761" w:type="pct"/>
            <w:gridSpan w:val="2"/>
            <w:vAlign w:val="center"/>
          </w:tcPr>
          <w:p w14:paraId="3C94CA29">
            <w:pPr>
              <w:spacing w:line="360" w:lineRule="auto"/>
              <w:jc w:val="left"/>
              <w:rPr>
                <w:rFonts w:hint="eastAsia" w:ascii="宋体" w:hAnsi="宋体" w:eastAsia="宋体" w:cs="宋体"/>
                <w:i w:val="0"/>
                <w:iCs w:val="0"/>
                <w:sz w:val="21"/>
                <w:szCs w:val="21"/>
              </w:rPr>
            </w:pPr>
          </w:p>
        </w:tc>
        <w:tc>
          <w:tcPr>
            <w:tcW w:w="761" w:type="pct"/>
            <w:vAlign w:val="center"/>
          </w:tcPr>
          <w:p w14:paraId="6347D445">
            <w:pPr>
              <w:spacing w:line="360" w:lineRule="auto"/>
              <w:jc w:val="left"/>
              <w:rPr>
                <w:rFonts w:hint="eastAsia" w:ascii="宋体" w:hAnsi="宋体" w:eastAsia="宋体" w:cs="宋体"/>
                <w:i w:val="0"/>
                <w:iCs w:val="0"/>
                <w:sz w:val="21"/>
                <w:szCs w:val="21"/>
              </w:rPr>
            </w:pPr>
          </w:p>
        </w:tc>
        <w:tc>
          <w:tcPr>
            <w:tcW w:w="761" w:type="pct"/>
            <w:vAlign w:val="center"/>
          </w:tcPr>
          <w:p w14:paraId="7FA18E27">
            <w:pPr>
              <w:spacing w:line="360" w:lineRule="auto"/>
              <w:jc w:val="left"/>
              <w:rPr>
                <w:rFonts w:hint="eastAsia" w:ascii="宋体" w:hAnsi="宋体" w:eastAsia="宋体" w:cs="宋体"/>
                <w:i w:val="0"/>
                <w:iCs w:val="0"/>
                <w:sz w:val="21"/>
                <w:szCs w:val="21"/>
              </w:rPr>
            </w:pPr>
          </w:p>
        </w:tc>
        <w:tc>
          <w:tcPr>
            <w:tcW w:w="770" w:type="pct"/>
            <w:vAlign w:val="center"/>
          </w:tcPr>
          <w:p w14:paraId="4C472C1B">
            <w:pPr>
              <w:spacing w:line="360" w:lineRule="auto"/>
              <w:jc w:val="left"/>
              <w:rPr>
                <w:rFonts w:hint="eastAsia" w:ascii="宋体" w:hAnsi="宋体" w:eastAsia="宋体" w:cs="宋体"/>
                <w:i w:val="0"/>
                <w:iCs w:val="0"/>
                <w:sz w:val="21"/>
                <w:szCs w:val="21"/>
              </w:rPr>
            </w:pPr>
          </w:p>
        </w:tc>
      </w:tr>
      <w:tr w14:paraId="4363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44" w:type="pct"/>
            <w:vMerge w:val="continue"/>
            <w:vAlign w:val="center"/>
          </w:tcPr>
          <w:p w14:paraId="0914505B">
            <w:pPr>
              <w:spacing w:line="360" w:lineRule="auto"/>
              <w:jc w:val="center"/>
              <w:rPr>
                <w:rFonts w:hint="eastAsia" w:ascii="宋体" w:hAnsi="宋体" w:eastAsia="宋体" w:cs="宋体"/>
                <w:b/>
                <w:bCs/>
                <w:i w:val="0"/>
                <w:iCs w:val="0"/>
                <w:sz w:val="21"/>
                <w:szCs w:val="21"/>
              </w:rPr>
            </w:pPr>
          </w:p>
        </w:tc>
        <w:tc>
          <w:tcPr>
            <w:tcW w:w="482" w:type="pct"/>
            <w:vAlign w:val="center"/>
          </w:tcPr>
          <w:p w14:paraId="6BB0C0E3">
            <w:pPr>
              <w:spacing w:line="360" w:lineRule="auto"/>
              <w:jc w:val="left"/>
              <w:rPr>
                <w:rFonts w:hint="eastAsia" w:ascii="宋体" w:hAnsi="宋体" w:eastAsia="宋体" w:cs="宋体"/>
                <w:i w:val="0"/>
                <w:iCs w:val="0"/>
                <w:sz w:val="21"/>
                <w:szCs w:val="21"/>
              </w:rPr>
            </w:pPr>
          </w:p>
        </w:tc>
        <w:tc>
          <w:tcPr>
            <w:tcW w:w="519" w:type="pct"/>
            <w:vAlign w:val="center"/>
          </w:tcPr>
          <w:p w14:paraId="09D4242C">
            <w:pPr>
              <w:spacing w:line="360" w:lineRule="auto"/>
              <w:jc w:val="left"/>
              <w:rPr>
                <w:rFonts w:hint="eastAsia" w:ascii="宋体" w:hAnsi="宋体" w:eastAsia="宋体" w:cs="宋体"/>
                <w:i w:val="0"/>
                <w:iCs w:val="0"/>
                <w:sz w:val="21"/>
                <w:szCs w:val="21"/>
              </w:rPr>
            </w:pPr>
          </w:p>
        </w:tc>
        <w:tc>
          <w:tcPr>
            <w:tcW w:w="761" w:type="pct"/>
            <w:gridSpan w:val="2"/>
            <w:vAlign w:val="center"/>
          </w:tcPr>
          <w:p w14:paraId="6C95317A">
            <w:pPr>
              <w:spacing w:line="360" w:lineRule="auto"/>
              <w:jc w:val="left"/>
              <w:rPr>
                <w:rFonts w:hint="eastAsia" w:ascii="宋体" w:hAnsi="宋体" w:eastAsia="宋体" w:cs="宋体"/>
                <w:i w:val="0"/>
                <w:iCs w:val="0"/>
                <w:sz w:val="21"/>
                <w:szCs w:val="21"/>
              </w:rPr>
            </w:pPr>
          </w:p>
        </w:tc>
        <w:tc>
          <w:tcPr>
            <w:tcW w:w="761" w:type="pct"/>
            <w:vAlign w:val="center"/>
          </w:tcPr>
          <w:p w14:paraId="0BAB3B05">
            <w:pPr>
              <w:spacing w:line="360" w:lineRule="auto"/>
              <w:jc w:val="left"/>
              <w:rPr>
                <w:rFonts w:hint="eastAsia" w:ascii="宋体" w:hAnsi="宋体" w:eastAsia="宋体" w:cs="宋体"/>
                <w:i w:val="0"/>
                <w:iCs w:val="0"/>
                <w:sz w:val="21"/>
                <w:szCs w:val="21"/>
              </w:rPr>
            </w:pPr>
          </w:p>
        </w:tc>
        <w:tc>
          <w:tcPr>
            <w:tcW w:w="761" w:type="pct"/>
            <w:vAlign w:val="center"/>
          </w:tcPr>
          <w:p w14:paraId="64362619">
            <w:pPr>
              <w:spacing w:line="360" w:lineRule="auto"/>
              <w:jc w:val="left"/>
              <w:rPr>
                <w:rFonts w:hint="eastAsia" w:ascii="宋体" w:hAnsi="宋体" w:eastAsia="宋体" w:cs="宋体"/>
                <w:i w:val="0"/>
                <w:iCs w:val="0"/>
                <w:sz w:val="21"/>
                <w:szCs w:val="21"/>
              </w:rPr>
            </w:pPr>
          </w:p>
        </w:tc>
        <w:tc>
          <w:tcPr>
            <w:tcW w:w="770" w:type="pct"/>
            <w:vAlign w:val="center"/>
          </w:tcPr>
          <w:p w14:paraId="287D4785">
            <w:pPr>
              <w:spacing w:line="360" w:lineRule="auto"/>
              <w:jc w:val="left"/>
              <w:rPr>
                <w:rFonts w:hint="eastAsia" w:ascii="宋体" w:hAnsi="宋体" w:eastAsia="宋体" w:cs="宋体"/>
                <w:i w:val="0"/>
                <w:iCs w:val="0"/>
                <w:sz w:val="21"/>
                <w:szCs w:val="21"/>
              </w:rPr>
            </w:pPr>
          </w:p>
        </w:tc>
      </w:tr>
      <w:tr w14:paraId="34AB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44" w:type="pct"/>
            <w:vMerge w:val="continue"/>
            <w:vAlign w:val="center"/>
          </w:tcPr>
          <w:p w14:paraId="50F0941E">
            <w:pPr>
              <w:spacing w:line="360" w:lineRule="auto"/>
              <w:jc w:val="center"/>
              <w:rPr>
                <w:rFonts w:hint="eastAsia" w:ascii="宋体" w:hAnsi="宋体" w:eastAsia="宋体" w:cs="宋体"/>
                <w:b/>
                <w:bCs/>
                <w:i w:val="0"/>
                <w:iCs w:val="0"/>
                <w:sz w:val="21"/>
                <w:szCs w:val="21"/>
              </w:rPr>
            </w:pPr>
          </w:p>
        </w:tc>
        <w:tc>
          <w:tcPr>
            <w:tcW w:w="482" w:type="pct"/>
            <w:vAlign w:val="center"/>
          </w:tcPr>
          <w:p w14:paraId="31E1E52C">
            <w:pPr>
              <w:spacing w:line="360" w:lineRule="auto"/>
              <w:jc w:val="left"/>
              <w:rPr>
                <w:rFonts w:hint="eastAsia" w:ascii="宋体" w:hAnsi="宋体" w:eastAsia="宋体" w:cs="宋体"/>
                <w:i w:val="0"/>
                <w:iCs w:val="0"/>
                <w:sz w:val="21"/>
                <w:szCs w:val="21"/>
              </w:rPr>
            </w:pPr>
          </w:p>
        </w:tc>
        <w:tc>
          <w:tcPr>
            <w:tcW w:w="519" w:type="pct"/>
            <w:vAlign w:val="center"/>
          </w:tcPr>
          <w:p w14:paraId="68E3AAE0">
            <w:pPr>
              <w:spacing w:line="360" w:lineRule="auto"/>
              <w:jc w:val="left"/>
              <w:rPr>
                <w:rFonts w:hint="eastAsia" w:ascii="宋体" w:hAnsi="宋体" w:eastAsia="宋体" w:cs="宋体"/>
                <w:i w:val="0"/>
                <w:iCs w:val="0"/>
                <w:sz w:val="21"/>
                <w:szCs w:val="21"/>
              </w:rPr>
            </w:pPr>
          </w:p>
        </w:tc>
        <w:tc>
          <w:tcPr>
            <w:tcW w:w="761" w:type="pct"/>
            <w:gridSpan w:val="2"/>
            <w:vAlign w:val="center"/>
          </w:tcPr>
          <w:p w14:paraId="71EB20F7">
            <w:pPr>
              <w:spacing w:line="360" w:lineRule="auto"/>
              <w:jc w:val="left"/>
              <w:rPr>
                <w:rFonts w:hint="eastAsia" w:ascii="宋体" w:hAnsi="宋体" w:eastAsia="宋体" w:cs="宋体"/>
                <w:i w:val="0"/>
                <w:iCs w:val="0"/>
                <w:sz w:val="21"/>
                <w:szCs w:val="21"/>
              </w:rPr>
            </w:pPr>
          </w:p>
        </w:tc>
        <w:tc>
          <w:tcPr>
            <w:tcW w:w="761" w:type="pct"/>
            <w:vAlign w:val="center"/>
          </w:tcPr>
          <w:p w14:paraId="0E9F4387">
            <w:pPr>
              <w:spacing w:line="360" w:lineRule="auto"/>
              <w:jc w:val="left"/>
              <w:rPr>
                <w:rFonts w:hint="eastAsia" w:ascii="宋体" w:hAnsi="宋体" w:eastAsia="宋体" w:cs="宋体"/>
                <w:i w:val="0"/>
                <w:iCs w:val="0"/>
                <w:sz w:val="21"/>
                <w:szCs w:val="21"/>
              </w:rPr>
            </w:pPr>
          </w:p>
        </w:tc>
        <w:tc>
          <w:tcPr>
            <w:tcW w:w="761" w:type="pct"/>
            <w:vAlign w:val="center"/>
          </w:tcPr>
          <w:p w14:paraId="2CE4E861">
            <w:pPr>
              <w:spacing w:line="360" w:lineRule="auto"/>
              <w:jc w:val="left"/>
              <w:rPr>
                <w:rFonts w:hint="eastAsia" w:ascii="宋体" w:hAnsi="宋体" w:eastAsia="宋体" w:cs="宋体"/>
                <w:i w:val="0"/>
                <w:iCs w:val="0"/>
                <w:sz w:val="21"/>
                <w:szCs w:val="21"/>
              </w:rPr>
            </w:pPr>
          </w:p>
        </w:tc>
        <w:tc>
          <w:tcPr>
            <w:tcW w:w="770" w:type="pct"/>
            <w:vAlign w:val="center"/>
          </w:tcPr>
          <w:p w14:paraId="71A03B69">
            <w:pPr>
              <w:spacing w:line="360" w:lineRule="auto"/>
              <w:jc w:val="left"/>
              <w:rPr>
                <w:rFonts w:hint="eastAsia" w:ascii="宋体" w:hAnsi="宋体" w:eastAsia="宋体" w:cs="宋体"/>
                <w:i w:val="0"/>
                <w:iCs w:val="0"/>
                <w:sz w:val="21"/>
                <w:szCs w:val="21"/>
              </w:rPr>
            </w:pPr>
          </w:p>
        </w:tc>
      </w:tr>
      <w:tr w14:paraId="68D7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44" w:type="pct"/>
            <w:vAlign w:val="center"/>
          </w:tcPr>
          <w:p w14:paraId="3E347C76">
            <w:pPr>
              <w:spacing w:line="360" w:lineRule="auto"/>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实施保障</w:t>
            </w:r>
          </w:p>
        </w:tc>
        <w:tc>
          <w:tcPr>
            <w:tcW w:w="4055" w:type="pct"/>
            <w:gridSpan w:val="7"/>
            <w:vAlign w:val="center"/>
          </w:tcPr>
          <w:p w14:paraId="2AEDD709">
            <w:pPr>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请提供与本项目匹配的证明材料（如：同类官网开发 / 运维业绩合同、技术团队资质证明、云资源合作授权书、PMP 资质证书、安全服务资质等）</w:t>
            </w:r>
          </w:p>
        </w:tc>
      </w:tr>
      <w:tr w14:paraId="70ED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vAlign w:val="center"/>
          </w:tcPr>
          <w:p w14:paraId="63F79A6B">
            <w:pPr>
              <w:spacing w:line="360" w:lineRule="auto"/>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中小企业是否胜任本项目</w:t>
            </w:r>
          </w:p>
        </w:tc>
        <w:tc>
          <w:tcPr>
            <w:tcW w:w="4055" w:type="pct"/>
            <w:gridSpan w:val="7"/>
            <w:vAlign w:val="center"/>
          </w:tcPr>
          <w:p w14:paraId="2DD6D0D6">
            <w:pPr>
              <w:spacing w:line="360" w:lineRule="auto"/>
              <w:jc w:val="left"/>
              <w:rPr>
                <w:rFonts w:hint="eastAsia" w:ascii="宋体" w:hAnsi="宋体" w:eastAsia="宋体" w:cs="宋体"/>
                <w:bCs/>
                <w:i w:val="0"/>
                <w:iCs w:val="0"/>
                <w:sz w:val="21"/>
                <w:szCs w:val="21"/>
                <w:lang w:val="en-US" w:eastAsia="zh-CN"/>
              </w:rPr>
            </w:pPr>
            <w:r>
              <w:rPr>
                <w:rFonts w:hint="eastAsia" w:ascii="宋体" w:hAnsi="宋体" w:cs="宋体"/>
                <w:bCs/>
                <w:i w:val="0"/>
                <w:iCs w:val="0"/>
                <w:sz w:val="21"/>
                <w:szCs w:val="21"/>
                <w:lang w:eastAsia="zh-CN"/>
              </w:rPr>
              <w:t>结合本项目核心要求（官网全维度改版、7×24 小时运维、专业技术团队配置等），说明中小企业是否胜任本项目：</w:t>
            </w:r>
            <w:r>
              <w:rPr>
                <w:rFonts w:hint="eastAsia" w:ascii="宋体" w:hAnsi="宋体" w:eastAsia="宋体" w:cs="宋体"/>
                <w:bCs/>
                <w:i w:val="0"/>
                <w:iCs w:val="0"/>
                <w:sz w:val="21"/>
                <w:szCs w:val="21"/>
              </w:rPr>
              <w:sym w:font="Wingdings" w:char="00A8"/>
            </w:r>
            <w:r>
              <w:rPr>
                <w:rFonts w:hint="eastAsia" w:ascii="宋体" w:hAnsi="宋体" w:cs="宋体"/>
                <w:bCs/>
                <w:i w:val="0"/>
                <w:iCs w:val="0"/>
                <w:sz w:val="21"/>
                <w:szCs w:val="21"/>
                <w:lang w:val="en-US" w:eastAsia="zh-CN"/>
              </w:rPr>
              <w:t xml:space="preserve">能   </w:t>
            </w:r>
            <w:r>
              <w:rPr>
                <w:rFonts w:hint="eastAsia" w:ascii="宋体" w:hAnsi="宋体" w:eastAsia="宋体" w:cs="宋体"/>
                <w:bCs/>
                <w:i w:val="0"/>
                <w:iCs w:val="0"/>
                <w:sz w:val="21"/>
                <w:szCs w:val="21"/>
              </w:rPr>
              <w:sym w:font="Wingdings" w:char="00A8"/>
            </w:r>
            <w:r>
              <w:rPr>
                <w:rFonts w:hint="eastAsia" w:ascii="宋体" w:hAnsi="宋体" w:cs="宋体"/>
                <w:bCs/>
                <w:i w:val="0"/>
                <w:iCs w:val="0"/>
                <w:sz w:val="21"/>
                <w:szCs w:val="21"/>
                <w:lang w:val="en-US" w:eastAsia="zh-CN"/>
              </w:rPr>
              <w:t>不能</w:t>
            </w:r>
          </w:p>
          <w:p w14:paraId="63941B99">
            <w:pPr>
              <w:spacing w:line="360" w:lineRule="auto"/>
              <w:jc w:val="left"/>
              <w:rPr>
                <w:rFonts w:hint="default" w:ascii="宋体" w:hAnsi="宋体" w:eastAsia="宋体" w:cs="宋体"/>
                <w:bCs/>
                <w:i w:val="0"/>
                <w:iCs w:val="0"/>
                <w:sz w:val="21"/>
                <w:szCs w:val="21"/>
                <w:lang w:val="en-US" w:eastAsia="zh-CN"/>
              </w:rPr>
            </w:pPr>
            <w:r>
              <w:rPr>
                <w:rFonts w:hint="eastAsia" w:ascii="宋体" w:hAnsi="宋体" w:cs="宋体"/>
                <w:bCs/>
                <w:i w:val="0"/>
                <w:iCs w:val="0"/>
                <w:sz w:val="21"/>
                <w:szCs w:val="21"/>
                <w:lang w:val="en-US" w:eastAsia="zh-CN"/>
              </w:rPr>
              <w:t>贵司企业规模：</w:t>
            </w:r>
            <w:r>
              <w:rPr>
                <w:rFonts w:hint="eastAsia" w:ascii="宋体" w:hAnsi="宋体" w:eastAsia="宋体" w:cs="宋体"/>
                <w:bCs/>
                <w:i w:val="0"/>
                <w:iCs w:val="0"/>
                <w:sz w:val="21"/>
                <w:szCs w:val="21"/>
              </w:rPr>
              <w:sym w:font="Wingdings" w:char="00A8"/>
            </w:r>
            <w:r>
              <w:rPr>
                <w:rFonts w:hint="eastAsia" w:ascii="宋体" w:hAnsi="宋体" w:cs="宋体"/>
                <w:bCs/>
                <w:i w:val="0"/>
                <w:iCs w:val="0"/>
                <w:sz w:val="21"/>
                <w:szCs w:val="21"/>
                <w:lang w:val="en-US" w:eastAsia="zh-CN"/>
              </w:rPr>
              <w:t xml:space="preserve">大型   </w:t>
            </w:r>
            <w:r>
              <w:rPr>
                <w:rFonts w:hint="eastAsia" w:ascii="宋体" w:hAnsi="宋体" w:eastAsia="宋体" w:cs="宋体"/>
                <w:bCs/>
                <w:i w:val="0"/>
                <w:iCs w:val="0"/>
                <w:sz w:val="21"/>
                <w:szCs w:val="21"/>
              </w:rPr>
              <w:sym w:font="Wingdings" w:char="00A8"/>
            </w:r>
            <w:r>
              <w:rPr>
                <w:rFonts w:hint="eastAsia" w:ascii="宋体" w:hAnsi="宋体" w:cs="宋体"/>
                <w:bCs/>
                <w:i w:val="0"/>
                <w:iCs w:val="0"/>
                <w:sz w:val="21"/>
                <w:szCs w:val="21"/>
                <w:lang w:val="en-US" w:eastAsia="zh-CN"/>
              </w:rPr>
              <w:t xml:space="preserve">中型   </w:t>
            </w:r>
            <w:r>
              <w:rPr>
                <w:rFonts w:hint="eastAsia" w:ascii="宋体" w:hAnsi="宋体" w:eastAsia="宋体" w:cs="宋体"/>
                <w:bCs/>
                <w:i w:val="0"/>
                <w:iCs w:val="0"/>
                <w:sz w:val="21"/>
                <w:szCs w:val="21"/>
              </w:rPr>
              <w:sym w:font="Wingdings" w:char="00A8"/>
            </w:r>
            <w:r>
              <w:rPr>
                <w:rFonts w:hint="eastAsia" w:ascii="宋体" w:hAnsi="宋体" w:cs="宋体"/>
                <w:bCs/>
                <w:i w:val="0"/>
                <w:iCs w:val="0"/>
                <w:sz w:val="21"/>
                <w:szCs w:val="21"/>
                <w:lang w:val="en-US" w:eastAsia="zh-CN"/>
              </w:rPr>
              <w:t xml:space="preserve">小型   </w:t>
            </w:r>
            <w:r>
              <w:rPr>
                <w:rFonts w:hint="eastAsia" w:ascii="宋体" w:hAnsi="宋体" w:eastAsia="宋体" w:cs="宋体"/>
                <w:bCs/>
                <w:i w:val="0"/>
                <w:iCs w:val="0"/>
                <w:sz w:val="21"/>
                <w:szCs w:val="21"/>
              </w:rPr>
              <w:sym w:font="Wingdings" w:char="00A8"/>
            </w:r>
            <w:r>
              <w:rPr>
                <w:rFonts w:hint="eastAsia" w:ascii="宋体" w:hAnsi="宋体" w:cs="宋体"/>
                <w:bCs/>
                <w:i w:val="0"/>
                <w:iCs w:val="0"/>
                <w:sz w:val="21"/>
                <w:szCs w:val="21"/>
                <w:lang w:val="en-US" w:eastAsia="zh-CN"/>
              </w:rPr>
              <w:t>微型</w:t>
            </w:r>
          </w:p>
          <w:p w14:paraId="4C3CD5EF">
            <w:pPr>
              <w:spacing w:line="360" w:lineRule="auto"/>
              <w:jc w:val="left"/>
              <w:rPr>
                <w:rFonts w:hint="eastAsia" w:ascii="宋体" w:hAnsi="宋体" w:eastAsia="宋体" w:cs="宋体"/>
                <w:bCs/>
                <w:i w:val="0"/>
                <w:iCs w:val="0"/>
                <w:sz w:val="21"/>
                <w:szCs w:val="21"/>
              </w:rPr>
            </w:pPr>
            <w:r>
              <w:rPr>
                <w:rFonts w:hint="eastAsia" w:ascii="宋体" w:hAnsi="宋体" w:cs="宋体"/>
                <w:bCs/>
                <w:i w:val="0"/>
                <w:iCs w:val="0"/>
                <w:sz w:val="21"/>
                <w:szCs w:val="21"/>
                <w:lang w:val="en-US" w:eastAsia="zh-CN"/>
              </w:rPr>
              <w:t>企业所属行业，承建（承接）企业为（企业名称），从业人员_______人，营业收入为_______万元，资产总额为_________万元</w:t>
            </w:r>
          </w:p>
        </w:tc>
      </w:tr>
      <w:tr w14:paraId="28B3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vAlign w:val="center"/>
          </w:tcPr>
          <w:p w14:paraId="25F3C07F">
            <w:pPr>
              <w:spacing w:line="360" w:lineRule="auto"/>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投标人资格要求</w:t>
            </w:r>
          </w:p>
        </w:tc>
        <w:tc>
          <w:tcPr>
            <w:tcW w:w="4055" w:type="pct"/>
            <w:gridSpan w:val="7"/>
            <w:vAlign w:val="center"/>
          </w:tcPr>
          <w:p w14:paraId="3C64B17D">
            <w:pPr>
              <w:spacing w:line="360" w:lineRule="auto"/>
              <w:jc w:val="left"/>
              <w:rPr>
                <w:rFonts w:hint="eastAsia" w:ascii="宋体" w:hAnsi="宋体" w:eastAsia="宋体" w:cs="宋体"/>
                <w:bCs/>
                <w:i w:val="0"/>
                <w:iCs w:val="0"/>
                <w:sz w:val="21"/>
                <w:szCs w:val="21"/>
              </w:rPr>
            </w:pPr>
          </w:p>
        </w:tc>
      </w:tr>
      <w:tr w14:paraId="5624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vAlign w:val="center"/>
          </w:tcPr>
          <w:p w14:paraId="5528E882">
            <w:pPr>
              <w:spacing w:line="360" w:lineRule="auto"/>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售后服务</w:t>
            </w:r>
          </w:p>
        </w:tc>
        <w:tc>
          <w:tcPr>
            <w:tcW w:w="4055" w:type="pct"/>
            <w:gridSpan w:val="7"/>
            <w:vAlign w:val="center"/>
          </w:tcPr>
          <w:p w14:paraId="5B1425BD">
            <w:pPr>
              <w:spacing w:line="360" w:lineRule="auto"/>
              <w:jc w:val="left"/>
              <w:rPr>
                <w:rFonts w:hint="eastAsia" w:ascii="宋体" w:hAnsi="宋体" w:eastAsia="宋体" w:cs="宋体"/>
                <w:i w:val="0"/>
                <w:iCs w:val="0"/>
                <w:sz w:val="21"/>
                <w:szCs w:val="21"/>
              </w:rPr>
            </w:pPr>
          </w:p>
        </w:tc>
      </w:tr>
      <w:tr w14:paraId="0413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944" w:type="pct"/>
            <w:vAlign w:val="center"/>
          </w:tcPr>
          <w:p w14:paraId="03E99E9A">
            <w:pPr>
              <w:spacing w:line="360" w:lineRule="auto"/>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有关技术（参数）要求</w:t>
            </w:r>
          </w:p>
        </w:tc>
        <w:tc>
          <w:tcPr>
            <w:tcW w:w="4055" w:type="pct"/>
            <w:gridSpan w:val="7"/>
            <w:vAlign w:val="center"/>
          </w:tcPr>
          <w:p w14:paraId="4EEEE20D">
            <w:pPr>
              <w:numPr>
                <w:ilvl w:val="0"/>
                <w:numId w:val="2"/>
              </w:numPr>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达到何种程度才能满足本项目的需求？</w:t>
            </w:r>
          </w:p>
          <w:p w14:paraId="5B84D84A">
            <w:pPr>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答：</w:t>
            </w:r>
          </w:p>
        </w:tc>
      </w:tr>
      <w:tr w14:paraId="22F1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944" w:type="pct"/>
            <w:vAlign w:val="center"/>
          </w:tcPr>
          <w:p w14:paraId="0F54609F">
            <w:pPr>
              <w:spacing w:line="360" w:lineRule="auto"/>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有关商务要求</w:t>
            </w:r>
          </w:p>
        </w:tc>
        <w:tc>
          <w:tcPr>
            <w:tcW w:w="4055" w:type="pct"/>
            <w:gridSpan w:val="7"/>
            <w:vAlign w:val="center"/>
          </w:tcPr>
          <w:p w14:paraId="1234A45B">
            <w:pPr>
              <w:numPr>
                <w:ilvl w:val="0"/>
                <w:numId w:val="3"/>
              </w:numPr>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关于报价问题：</w:t>
            </w:r>
          </w:p>
          <w:p w14:paraId="1EBEE355">
            <w:pPr>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1.1采购标的费用构成情况是否合理？请贵单位针对本项目的市场价格给出宝贵意见，并填写下面的表格。</w:t>
            </w:r>
          </w:p>
          <w:p w14:paraId="5A2E46BD">
            <w:pPr>
              <w:spacing w:line="360" w:lineRule="auto"/>
              <w:jc w:val="left"/>
              <w:rPr>
                <w:rFonts w:hint="eastAsia" w:ascii="宋体" w:hAnsi="宋体" w:eastAsia="宋体" w:cs="宋体"/>
                <w:i w:val="0"/>
                <w:iCs w:val="0"/>
                <w:sz w:val="21"/>
                <w:szCs w:val="21"/>
                <w:lang w:val="en-US" w:eastAsia="zh-CN"/>
              </w:rPr>
            </w:pPr>
            <w:r>
              <w:rPr>
                <w:rFonts w:hint="eastAsia" w:ascii="宋体" w:hAnsi="宋体" w:eastAsia="宋体" w:cs="宋体"/>
                <w:b/>
                <w:bCs/>
                <w:i w:val="0"/>
                <w:iCs w:val="0"/>
                <w:sz w:val="21"/>
                <w:szCs w:val="21"/>
                <w:lang w:val="en-US" w:eastAsia="zh-CN"/>
              </w:rPr>
              <w:t>广东福彩官网技术开发和运维服务项目</w:t>
            </w:r>
          </w:p>
          <w:p w14:paraId="05F22A86">
            <w:pPr>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服务时限：技术开发1年；配套云资源2年；运维服务：2年</w:t>
            </w:r>
          </w:p>
          <w:tbl>
            <w:tblPr>
              <w:tblStyle w:val="9"/>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3"/>
              <w:gridCol w:w="1467"/>
              <w:gridCol w:w="1686"/>
              <w:gridCol w:w="843"/>
              <w:gridCol w:w="1198"/>
              <w:gridCol w:w="1491"/>
            </w:tblGrid>
            <w:tr w14:paraId="2B9BD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B3BD3">
                  <w:pPr>
                    <w:keepNext w:val="0"/>
                    <w:keepLines w:val="0"/>
                    <w:widowControl/>
                    <w:suppressLineNumbers w:val="0"/>
                    <w:spacing w:line="360" w:lineRule="auto"/>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服务项目</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26CCE">
                  <w:pPr>
                    <w:keepNext w:val="0"/>
                    <w:keepLines w:val="0"/>
                    <w:widowControl/>
                    <w:suppressLineNumbers w:val="0"/>
                    <w:spacing w:line="360" w:lineRule="auto"/>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服务内容</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BC2D">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sz w:val="21"/>
                      <w:szCs w:val="21"/>
                      <w:u w:val="none"/>
                    </w:rPr>
                    <w:t>服务需求</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3ACB">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sz w:val="21"/>
                      <w:szCs w:val="21"/>
                      <w:u w:val="none"/>
                    </w:rPr>
                    <w:t>服务时限</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4221D">
                  <w:pPr>
                    <w:keepNext w:val="0"/>
                    <w:keepLines w:val="0"/>
                    <w:widowControl/>
                    <w:suppressLineNumbers w:val="0"/>
                    <w:spacing w:line="360" w:lineRule="auto"/>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单价</w:t>
                  </w:r>
                </w:p>
                <w:p w14:paraId="6E9BC39C">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（元/年）</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4216">
                  <w:pPr>
                    <w:keepNext w:val="0"/>
                    <w:keepLines w:val="0"/>
                    <w:widowControl/>
                    <w:suppressLineNumbers w:val="0"/>
                    <w:spacing w:line="360" w:lineRule="auto"/>
                    <w:jc w:val="both"/>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总价（元）</w:t>
                  </w:r>
                </w:p>
              </w:tc>
            </w:tr>
            <w:tr w14:paraId="0370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0C6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技术开发</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B84FD">
                  <w:pPr>
                    <w:rPr>
                      <w:rFonts w:hint="default" w:ascii="仿宋_GB2312" w:hAnsi="仿宋_GB2312" w:eastAsia="宋体" w:cs="仿宋_GB2312"/>
                      <w:sz w:val="32"/>
                      <w:szCs w:val="32"/>
                      <w:lang w:val="en-US" w:eastAsia="zh-CN"/>
                    </w:rPr>
                  </w:pPr>
                  <w:r>
                    <w:rPr>
                      <w:rFonts w:hint="eastAsia" w:ascii="宋体" w:hAnsi="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rPr>
                    <w:t>网站管理系统</w:t>
                  </w:r>
                  <w:r>
                    <w:rPr>
                      <w:rFonts w:hint="eastAsia" w:ascii="宋体" w:hAnsi="宋体" w:cs="宋体"/>
                      <w:i w:val="0"/>
                      <w:iCs w:val="0"/>
                      <w:color w:val="000000"/>
                      <w:sz w:val="21"/>
                      <w:szCs w:val="21"/>
                      <w:u w:val="none"/>
                      <w:lang w:val="en-US" w:eastAsia="zh-CN"/>
                    </w:rPr>
                    <w:t>2.新闻发布系统3.开奖公告系统4.专题页面搭建5.历史数据导入6.技术运维7.其他前台功能</w:t>
                  </w:r>
                </w:p>
                <w:p w14:paraId="792EE64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94DD4">
                  <w:pPr>
                    <w:keepNext w:val="0"/>
                    <w:keepLines w:val="0"/>
                    <w:widowControl/>
                    <w:suppressLineNumbers w:val="0"/>
                    <w:spacing w:line="360" w:lineRule="auto"/>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r>
                    <w:rPr>
                      <w:rFonts w:hint="default" w:ascii="宋体" w:hAnsi="宋体" w:cs="宋体"/>
                      <w:i w:val="0"/>
                      <w:iCs w:val="0"/>
                      <w:color w:val="000000"/>
                      <w:sz w:val="21"/>
                      <w:szCs w:val="21"/>
                      <w:u w:val="none"/>
                      <w:lang w:val="en-US" w:eastAsia="zh-CN"/>
                    </w:rPr>
                    <w:t>网站管理系统：网站全局配置模块开发，后台管理权限体系搭建，网站全局配置模块开发，模块状态管控功能开发，数据统计仪表盘开发</w:t>
                  </w:r>
                </w:p>
                <w:p w14:paraId="6A152253">
                  <w:pPr>
                    <w:keepNext w:val="0"/>
                    <w:keepLines w:val="0"/>
                    <w:widowControl/>
                    <w:suppressLineNumbers w:val="0"/>
                    <w:spacing w:line="360" w:lineRule="auto"/>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新闻发布系统：搭建本省新闻、彩市要闻等分类体系并支持编辑排序；集成富文本编辑器，实现权限校验、定时发布；开发关键词检索功能，优化内容展示；实现新闻关联推荐、审核流程配置及审核意见记录；集成错别字自动检测，支持发布前检测和定期全站扫描。</w:t>
                  </w:r>
                </w:p>
                <w:p w14:paraId="44C4D202">
                  <w:pPr>
                    <w:keepNext w:val="0"/>
                    <w:keepLines w:val="0"/>
                    <w:widowControl/>
                    <w:suppressLineNumbers w:val="0"/>
                    <w:spacing w:line="360" w:lineRule="auto"/>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3.开奖公告系统：开发双色球、3D、快乐8等开奖数据接口并同步结果；自动生成开奖公告，支持人工编辑；开发多维度历史开奖查询功能，支持结果导出。</w:t>
                  </w:r>
                </w:p>
                <w:p w14:paraId="033D5E24">
                  <w:pPr>
                    <w:keepNext w:val="0"/>
                    <w:keepLines w:val="0"/>
                    <w:widowControl/>
                    <w:suppressLineNumbers w:val="0"/>
                    <w:spacing w:line="360" w:lineRule="auto"/>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4.专题页面搭建：定制开发各地市导航、关于我们等非模板化专题页面。</w:t>
                  </w:r>
                </w:p>
                <w:p w14:paraId="71F65580">
                  <w:pPr>
                    <w:keepNext w:val="0"/>
                    <w:keepLines w:val="0"/>
                    <w:widowControl/>
                    <w:suppressLineNumbers w:val="0"/>
                    <w:spacing w:line="360" w:lineRule="auto"/>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5.历史数据导入：按规范批量导入历年新闻、开奖数据；导入刮刮乐历史产品及营销活动数据，确保与现有展示系统对接。</w:t>
                  </w:r>
                </w:p>
                <w:p w14:paraId="62864847">
                  <w:pPr>
                    <w:keepNext w:val="0"/>
                    <w:keepLines w:val="0"/>
                    <w:widowControl/>
                    <w:suppressLineNumbers w:val="0"/>
                    <w:spacing w:line="360" w:lineRule="auto"/>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6.技术运维：完成服务器环境搭建、资源配置、安全加固及监控；开展SEO基础配置、页面及速度优化与监测；实现部署环境准备、自动化部署及上线验证；做好代码、测试环境、日志管理及临时需求支持。</w:t>
                  </w:r>
                </w:p>
                <w:p w14:paraId="56CF2FB4">
                  <w:pPr>
                    <w:keepNext w:val="0"/>
                    <w:keepLines w:val="0"/>
                    <w:widowControl/>
                    <w:suppressLineNumbers w:val="0"/>
                    <w:spacing w:line="360" w:lineRule="auto"/>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7.其他前台功能：开发全站搜索、公告、通知、PDF展示页等用户端功能。</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F49C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1年</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92F3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614F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p>
              </w:tc>
            </w:tr>
            <w:tr w14:paraId="0CEBA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74DC">
                  <w:pPr>
                    <w:keepNext w:val="0"/>
                    <w:keepLines w:val="0"/>
                    <w:widowControl/>
                    <w:suppressLineNumbers w:val="0"/>
                    <w:spacing w:line="36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运维服务</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1793">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rPr>
                    <w:t>页面监控</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配合工作</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停机维护</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系统对接</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代码上线</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安全检查</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日常巡检</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F382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页面级监控异常10分钟内响应并通知福彩技术负责人；</w:t>
                  </w:r>
                </w:p>
                <w:p w14:paraId="25A59C8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配合完成数据库更新审查、云账号年审等工作；</w:t>
                  </w:r>
                </w:p>
                <w:p w14:paraId="67144B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网站临时停机维护需提前3个工作日书面申请，获批后执行，维护窗口避开开奖及销售高峰；</w:t>
                  </w:r>
                </w:p>
                <w:p w14:paraId="797642F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与原有开发商无缝对接，保障开奖接口、稿件发布系统等现有功能正常运行；</w:t>
                  </w:r>
                </w:p>
                <w:p w14:paraId="5D129C3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代码调整需先在测试环境验证，经福彩验收后方可上线；</w:t>
                  </w:r>
                </w:p>
                <w:p w14:paraId="2C3175B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每年配合完成上级安全检查、漏洞扫描及整改，确保全年零重大安全事故、零数据泄漏；</w:t>
                  </w:r>
                </w:p>
                <w:p w14:paraId="71101C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每日检查防火墙负载、流量、访问日志，及时处理异常流量。</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E1FB">
                  <w:pPr>
                    <w:spacing w:line="360" w:lineRule="auto"/>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2年</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3C73">
                  <w:pPr>
                    <w:spacing w:line="360" w:lineRule="auto"/>
                    <w:jc w:val="center"/>
                    <w:rPr>
                      <w:rFonts w:hint="eastAsia" w:ascii="宋体" w:hAnsi="宋体" w:eastAsia="宋体" w:cs="宋体"/>
                      <w:i w:val="0"/>
                      <w:iCs w:val="0"/>
                      <w:color w:val="000000"/>
                      <w:sz w:val="21"/>
                      <w:szCs w:val="21"/>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92149">
                  <w:pPr>
                    <w:spacing w:line="360" w:lineRule="auto"/>
                    <w:jc w:val="center"/>
                    <w:rPr>
                      <w:rFonts w:hint="eastAsia" w:ascii="宋体" w:hAnsi="宋体" w:eastAsia="宋体" w:cs="宋体"/>
                      <w:i w:val="0"/>
                      <w:iCs w:val="0"/>
                      <w:color w:val="000000"/>
                      <w:sz w:val="21"/>
                      <w:szCs w:val="21"/>
                      <w:u w:val="none"/>
                    </w:rPr>
                  </w:pPr>
                </w:p>
              </w:tc>
            </w:tr>
          </w:tbl>
          <w:p w14:paraId="7B9388E4">
            <w:pPr>
              <w:pStyle w:val="2"/>
              <w:spacing w:line="360"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备注：</w:t>
            </w:r>
          </w:p>
          <w:p w14:paraId="3EBDEC69">
            <w:pPr>
              <w:bidi w:val="0"/>
              <w:spacing w:line="360" w:lineRule="auto"/>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lang w:val="en-US" w:eastAsia="zh-CN"/>
              </w:rPr>
              <w:t>1.上面各服务项目的报价包含为完成采购人全部服务需求所需的人工成本，采购人不再另行支付任何费用。</w:t>
            </w:r>
          </w:p>
          <w:p w14:paraId="4ACBD223">
            <w:pPr>
              <w:bidi w:val="0"/>
              <w:spacing w:line="360" w:lineRule="auto"/>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2.配套云资源的详细明细详见</w:t>
            </w:r>
            <w:r>
              <w:rPr>
                <w:rFonts w:hint="eastAsia" w:ascii="宋体" w:hAnsi="宋体" w:cs="宋体"/>
                <w:b/>
                <w:bCs/>
                <w:i w:val="0"/>
                <w:iCs w:val="0"/>
                <w:color w:val="auto"/>
                <w:sz w:val="21"/>
                <w:szCs w:val="21"/>
                <w:u w:val="none"/>
                <w:lang w:val="en-US" w:eastAsia="zh-CN"/>
              </w:rPr>
              <w:t>附件2《采购需求问卷调查表》广东福彩官网和微信公众号服务器等配套云资源租赁。供应商需承担为实现项目服务效果所需的全部云资源费用（包含临时增加的云资源），</w:t>
            </w:r>
            <w:r>
              <w:rPr>
                <w:rFonts w:hint="eastAsia" w:asciiTheme="minorEastAsia" w:hAnsiTheme="minorEastAsia" w:eastAsiaTheme="minorEastAsia" w:cstheme="minorEastAsia"/>
                <w:b/>
                <w:bCs/>
                <w:color w:val="auto"/>
                <w:lang w:val="en-US" w:eastAsia="zh-CN"/>
              </w:rPr>
              <w:t>采购人不再另行支付任何费用。</w:t>
            </w:r>
          </w:p>
          <w:p w14:paraId="00F8C693">
            <w:pPr>
              <w:bidi w:val="0"/>
              <w:spacing w:line="360" w:lineRule="auto"/>
              <w:rPr>
                <w:rFonts w:hint="eastAsia" w:ascii="宋体" w:hAnsi="宋体" w:eastAsia="宋体" w:cs="宋体"/>
                <w:i w:val="0"/>
                <w:iCs w:val="0"/>
                <w:sz w:val="21"/>
                <w:szCs w:val="21"/>
              </w:rPr>
            </w:pPr>
            <w:r>
              <w:rPr>
                <w:rFonts w:hint="eastAsia" w:ascii="宋体" w:hAnsi="宋体" w:cs="宋体"/>
                <w:i w:val="0"/>
                <w:iCs w:val="0"/>
                <w:color w:val="auto"/>
                <w:sz w:val="21"/>
                <w:szCs w:val="21"/>
                <w:lang w:val="en-US" w:eastAsia="zh-CN"/>
              </w:rPr>
              <w:t>3.</w:t>
            </w:r>
            <w:r>
              <w:rPr>
                <w:rFonts w:hint="eastAsia" w:ascii="宋体" w:hAnsi="宋体" w:eastAsia="宋体" w:cs="宋体"/>
                <w:i w:val="0"/>
                <w:iCs w:val="0"/>
                <w:color w:val="auto"/>
                <w:sz w:val="21"/>
                <w:szCs w:val="21"/>
              </w:rPr>
              <w:t>上述表格仅作为制定最高限价参考作用，不影响供应商参与本项目后续采购活动，请各供应商根据市场情况及自身情况</w:t>
            </w:r>
            <w:bookmarkStart w:id="0" w:name="_GoBack"/>
            <w:bookmarkEnd w:id="0"/>
            <w:r>
              <w:rPr>
                <w:rFonts w:hint="eastAsia" w:ascii="宋体" w:hAnsi="宋体" w:eastAsia="宋体" w:cs="宋体"/>
                <w:i w:val="0"/>
                <w:iCs w:val="0"/>
                <w:color w:val="auto"/>
                <w:sz w:val="21"/>
                <w:szCs w:val="21"/>
              </w:rPr>
              <w:t>进行合理填报。</w:t>
            </w:r>
          </w:p>
        </w:tc>
      </w:tr>
      <w:tr w14:paraId="5A45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vAlign w:val="center"/>
          </w:tcPr>
          <w:p w14:paraId="6E727BBC">
            <w:pPr>
              <w:spacing w:line="360" w:lineRule="auto"/>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其他</w:t>
            </w:r>
          </w:p>
        </w:tc>
        <w:tc>
          <w:tcPr>
            <w:tcW w:w="4055" w:type="pct"/>
            <w:gridSpan w:val="7"/>
            <w:vAlign w:val="center"/>
          </w:tcPr>
          <w:p w14:paraId="62E3277E">
            <w:pPr>
              <w:numPr>
                <w:ilvl w:val="0"/>
                <w:numId w:val="4"/>
              </w:numPr>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结合本项目服务时限（开发1年、运维2年），提出官网技术开发+运维的售后服务体系建议（如故障响应时效、技术迭代支持、售后维保范围、问题整改效率等）。</w:t>
            </w:r>
          </w:p>
          <w:p w14:paraId="7A8D9714">
            <w:pPr>
              <w:numPr>
                <w:ilvl w:val="0"/>
                <w:numId w:val="0"/>
              </w:numPr>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答：</w:t>
            </w:r>
          </w:p>
          <w:p w14:paraId="31009C20">
            <w:pPr>
              <w:numPr>
                <w:ilvl w:val="0"/>
                <w:numId w:val="4"/>
              </w:numPr>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针对团队人员稳定要求，提出售后服务保障措施建议</w:t>
            </w:r>
            <w:r>
              <w:rPr>
                <w:rFonts w:hint="eastAsia" w:ascii="宋体" w:hAnsi="宋体" w:eastAsia="宋体" w:cs="宋体"/>
                <w:i w:val="0"/>
                <w:iCs w:val="0"/>
                <w:sz w:val="21"/>
                <w:szCs w:val="21"/>
                <w:lang w:eastAsia="zh-CN"/>
              </w:rPr>
              <w:t>。</w:t>
            </w:r>
          </w:p>
          <w:p w14:paraId="5F321789">
            <w:pPr>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答：</w:t>
            </w:r>
          </w:p>
          <w:p w14:paraId="11EC365E">
            <w:pPr>
              <w:spacing w:line="360" w:lineRule="auto"/>
              <w:jc w:val="left"/>
              <w:rPr>
                <w:rFonts w:hint="eastAsia" w:ascii="宋体" w:hAnsi="宋体" w:cs="宋体"/>
                <w:i w:val="0"/>
                <w:iCs w:val="0"/>
                <w:sz w:val="21"/>
                <w:szCs w:val="21"/>
                <w:lang w:val="en-US" w:eastAsia="zh-CN"/>
              </w:rPr>
            </w:pPr>
            <w:r>
              <w:rPr>
                <w:rFonts w:hint="eastAsia" w:ascii="宋体" w:hAnsi="宋体" w:cs="宋体"/>
                <w:i w:val="0"/>
                <w:iCs w:val="0"/>
                <w:sz w:val="21"/>
                <w:szCs w:val="21"/>
                <w:lang w:val="en-US" w:eastAsia="zh-CN"/>
              </w:rPr>
              <w:t>3.简述贵司在网站7×24小时运维、安全运维、云资源配套服务方面的实操能力及保障体系。</w:t>
            </w:r>
          </w:p>
          <w:p w14:paraId="227996F3">
            <w:pPr>
              <w:spacing w:line="360" w:lineRule="auto"/>
              <w:jc w:val="left"/>
              <w:rPr>
                <w:rFonts w:hint="eastAsia" w:ascii="宋体" w:hAnsi="宋体" w:cs="宋体"/>
                <w:i w:val="0"/>
                <w:iCs w:val="0"/>
                <w:sz w:val="21"/>
                <w:szCs w:val="21"/>
                <w:lang w:val="en-US" w:eastAsia="zh-CN"/>
              </w:rPr>
            </w:pPr>
            <w:r>
              <w:rPr>
                <w:rFonts w:hint="eastAsia" w:ascii="宋体" w:hAnsi="宋体" w:cs="宋体"/>
                <w:i w:val="0"/>
                <w:iCs w:val="0"/>
                <w:sz w:val="21"/>
                <w:szCs w:val="21"/>
                <w:lang w:val="en-US" w:eastAsia="zh-CN"/>
              </w:rPr>
              <w:t>答：</w:t>
            </w:r>
          </w:p>
          <w:p w14:paraId="3D198DB0">
            <w:pPr>
              <w:spacing w:line="360" w:lineRule="auto"/>
              <w:jc w:val="left"/>
              <w:rPr>
                <w:rFonts w:hint="eastAsia" w:ascii="宋体" w:hAnsi="宋体" w:cs="宋体"/>
                <w:i w:val="0"/>
                <w:iCs w:val="0"/>
                <w:sz w:val="21"/>
                <w:szCs w:val="21"/>
                <w:lang w:val="en-US" w:eastAsia="zh-CN"/>
              </w:rPr>
            </w:pPr>
            <w:r>
              <w:rPr>
                <w:rFonts w:hint="eastAsia" w:ascii="宋体" w:hAnsi="宋体" w:cs="宋体"/>
                <w:i w:val="0"/>
                <w:iCs w:val="0"/>
                <w:sz w:val="21"/>
                <w:szCs w:val="21"/>
                <w:lang w:val="en-US" w:eastAsia="zh-CN"/>
              </w:rPr>
              <w:t>4.简述贵司在官网技术开发（含多系统搭建、UI 设计、数据接口开发）的技术成熟度、开发能力及服务标准。</w:t>
            </w:r>
          </w:p>
          <w:p w14:paraId="05E9B20A">
            <w:pPr>
              <w:spacing w:line="360" w:lineRule="auto"/>
              <w:jc w:val="left"/>
              <w:rPr>
                <w:rFonts w:hint="eastAsia" w:ascii="宋体" w:hAnsi="宋体" w:cs="宋体"/>
                <w:i w:val="0"/>
                <w:iCs w:val="0"/>
                <w:sz w:val="21"/>
                <w:szCs w:val="21"/>
                <w:lang w:val="en-US" w:eastAsia="zh-CN"/>
              </w:rPr>
            </w:pPr>
            <w:r>
              <w:rPr>
                <w:rFonts w:hint="eastAsia" w:ascii="宋体" w:hAnsi="宋体" w:cs="宋体"/>
                <w:i w:val="0"/>
                <w:iCs w:val="0"/>
                <w:sz w:val="21"/>
                <w:szCs w:val="21"/>
                <w:lang w:val="en-US" w:eastAsia="zh-CN"/>
              </w:rPr>
              <w:t>答：</w:t>
            </w:r>
          </w:p>
          <w:p w14:paraId="77CA4229">
            <w:pPr>
              <w:spacing w:line="360" w:lineRule="auto"/>
              <w:jc w:val="left"/>
              <w:rPr>
                <w:rFonts w:hint="default" w:ascii="宋体" w:hAnsi="宋体" w:cs="宋体"/>
                <w:i w:val="0"/>
                <w:iCs w:val="0"/>
                <w:sz w:val="21"/>
                <w:szCs w:val="21"/>
                <w:lang w:val="en-US" w:eastAsia="zh-CN"/>
              </w:rPr>
            </w:pPr>
          </w:p>
        </w:tc>
      </w:tr>
      <w:tr w14:paraId="62EB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vMerge w:val="restart"/>
            <w:vAlign w:val="center"/>
          </w:tcPr>
          <w:p w14:paraId="0B6B4AF5">
            <w:pPr>
              <w:spacing w:line="360" w:lineRule="auto"/>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评分建议</w:t>
            </w:r>
          </w:p>
        </w:tc>
        <w:tc>
          <w:tcPr>
            <w:tcW w:w="1333" w:type="pct"/>
            <w:gridSpan w:val="3"/>
            <w:vAlign w:val="center"/>
          </w:tcPr>
          <w:p w14:paraId="2186ADDC">
            <w:pPr>
              <w:tabs>
                <w:tab w:val="left" w:pos="312"/>
              </w:tabs>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技术分权重（40%-50%）</w:t>
            </w:r>
          </w:p>
        </w:tc>
        <w:tc>
          <w:tcPr>
            <w:tcW w:w="2721" w:type="pct"/>
            <w:gridSpan w:val="4"/>
            <w:vAlign w:val="center"/>
          </w:tcPr>
          <w:p w14:paraId="16F75645">
            <w:pPr>
              <w:tabs>
                <w:tab w:val="left" w:pos="312"/>
              </w:tabs>
              <w:spacing w:line="360" w:lineRule="auto"/>
              <w:jc w:val="left"/>
              <w:rPr>
                <w:rFonts w:hint="eastAsia" w:ascii="宋体" w:hAnsi="宋体" w:eastAsia="宋体" w:cs="宋体"/>
                <w:i w:val="0"/>
                <w:iCs w:val="0"/>
                <w:sz w:val="21"/>
                <w:szCs w:val="21"/>
              </w:rPr>
            </w:pPr>
          </w:p>
        </w:tc>
      </w:tr>
      <w:tr w14:paraId="5048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vMerge w:val="continue"/>
            <w:vAlign w:val="center"/>
          </w:tcPr>
          <w:p w14:paraId="72537F93">
            <w:pPr>
              <w:spacing w:line="360" w:lineRule="auto"/>
              <w:jc w:val="center"/>
              <w:rPr>
                <w:rFonts w:hint="eastAsia" w:ascii="宋体" w:hAnsi="宋体" w:eastAsia="宋体" w:cs="宋体"/>
                <w:b/>
                <w:bCs/>
                <w:i w:val="0"/>
                <w:iCs w:val="0"/>
                <w:sz w:val="21"/>
                <w:szCs w:val="21"/>
              </w:rPr>
            </w:pPr>
          </w:p>
        </w:tc>
        <w:tc>
          <w:tcPr>
            <w:tcW w:w="1333" w:type="pct"/>
            <w:gridSpan w:val="3"/>
            <w:vAlign w:val="center"/>
          </w:tcPr>
          <w:p w14:paraId="7467293E">
            <w:pPr>
              <w:tabs>
                <w:tab w:val="left" w:pos="312"/>
              </w:tabs>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商务分权重（</w:t>
            </w:r>
            <w:r>
              <w:rPr>
                <w:rFonts w:hint="eastAsia" w:ascii="宋体" w:hAnsi="宋体" w:eastAsia="宋体" w:cs="宋体"/>
                <w:i w:val="0"/>
                <w:iCs w:val="0"/>
                <w:sz w:val="21"/>
                <w:szCs w:val="21"/>
                <w:lang w:val="en-US" w:eastAsia="zh-CN"/>
              </w:rPr>
              <w:t>2</w:t>
            </w:r>
            <w:r>
              <w:rPr>
                <w:rFonts w:hint="eastAsia" w:ascii="宋体" w:hAnsi="宋体" w:eastAsia="宋体" w:cs="宋体"/>
                <w:i w:val="0"/>
                <w:iCs w:val="0"/>
                <w:sz w:val="21"/>
                <w:szCs w:val="21"/>
              </w:rPr>
              <w:t>0%-</w:t>
            </w:r>
            <w:r>
              <w:rPr>
                <w:rFonts w:hint="eastAsia" w:ascii="宋体" w:hAnsi="宋体" w:eastAsia="宋体" w:cs="宋体"/>
                <w:i w:val="0"/>
                <w:iCs w:val="0"/>
                <w:sz w:val="21"/>
                <w:szCs w:val="21"/>
                <w:lang w:val="en-US" w:eastAsia="zh-CN"/>
              </w:rPr>
              <w:t>3</w:t>
            </w:r>
            <w:r>
              <w:rPr>
                <w:rFonts w:hint="eastAsia" w:ascii="宋体" w:hAnsi="宋体" w:eastAsia="宋体" w:cs="宋体"/>
                <w:i w:val="0"/>
                <w:iCs w:val="0"/>
                <w:sz w:val="21"/>
                <w:szCs w:val="21"/>
              </w:rPr>
              <w:t>0%）</w:t>
            </w:r>
          </w:p>
        </w:tc>
        <w:tc>
          <w:tcPr>
            <w:tcW w:w="2721" w:type="pct"/>
            <w:gridSpan w:val="4"/>
            <w:vAlign w:val="center"/>
          </w:tcPr>
          <w:p w14:paraId="7AC48BAA">
            <w:pPr>
              <w:tabs>
                <w:tab w:val="left" w:pos="312"/>
              </w:tabs>
              <w:spacing w:line="360" w:lineRule="auto"/>
              <w:jc w:val="left"/>
              <w:rPr>
                <w:rFonts w:hint="eastAsia" w:ascii="宋体" w:hAnsi="宋体" w:eastAsia="宋体" w:cs="宋体"/>
                <w:i w:val="0"/>
                <w:iCs w:val="0"/>
                <w:sz w:val="21"/>
                <w:szCs w:val="21"/>
              </w:rPr>
            </w:pPr>
          </w:p>
        </w:tc>
      </w:tr>
      <w:tr w14:paraId="7DA6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vMerge w:val="continue"/>
            <w:vAlign w:val="center"/>
          </w:tcPr>
          <w:p w14:paraId="47E50E5B">
            <w:pPr>
              <w:spacing w:line="360" w:lineRule="auto"/>
              <w:jc w:val="center"/>
              <w:rPr>
                <w:rFonts w:hint="eastAsia" w:ascii="宋体" w:hAnsi="宋体" w:eastAsia="宋体" w:cs="宋体"/>
                <w:b/>
                <w:bCs/>
                <w:i w:val="0"/>
                <w:iCs w:val="0"/>
                <w:sz w:val="21"/>
                <w:szCs w:val="21"/>
              </w:rPr>
            </w:pPr>
          </w:p>
        </w:tc>
        <w:tc>
          <w:tcPr>
            <w:tcW w:w="1333" w:type="pct"/>
            <w:gridSpan w:val="3"/>
            <w:vAlign w:val="center"/>
          </w:tcPr>
          <w:p w14:paraId="6A267451">
            <w:pPr>
              <w:tabs>
                <w:tab w:val="left" w:pos="312"/>
              </w:tabs>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价格分权重（10%-</w:t>
            </w:r>
            <w:r>
              <w:rPr>
                <w:rFonts w:hint="eastAsia" w:ascii="宋体" w:hAnsi="宋体" w:eastAsia="宋体" w:cs="宋体"/>
                <w:i w:val="0"/>
                <w:iCs w:val="0"/>
                <w:sz w:val="21"/>
                <w:szCs w:val="21"/>
                <w:lang w:val="en-US" w:eastAsia="zh-CN"/>
              </w:rPr>
              <w:t>3</w:t>
            </w:r>
            <w:r>
              <w:rPr>
                <w:rFonts w:hint="eastAsia" w:ascii="宋体" w:hAnsi="宋体" w:eastAsia="宋体" w:cs="宋体"/>
                <w:i w:val="0"/>
                <w:iCs w:val="0"/>
                <w:sz w:val="21"/>
                <w:szCs w:val="21"/>
              </w:rPr>
              <w:t>0%）</w:t>
            </w:r>
          </w:p>
        </w:tc>
        <w:tc>
          <w:tcPr>
            <w:tcW w:w="2721" w:type="pct"/>
            <w:gridSpan w:val="4"/>
            <w:vAlign w:val="center"/>
          </w:tcPr>
          <w:p w14:paraId="2368CED0">
            <w:pPr>
              <w:tabs>
                <w:tab w:val="left" w:pos="312"/>
              </w:tabs>
              <w:spacing w:line="360" w:lineRule="auto"/>
              <w:jc w:val="left"/>
              <w:rPr>
                <w:rFonts w:hint="eastAsia" w:ascii="宋体" w:hAnsi="宋体" w:eastAsia="宋体" w:cs="宋体"/>
                <w:i w:val="0"/>
                <w:iCs w:val="0"/>
                <w:sz w:val="21"/>
                <w:szCs w:val="21"/>
              </w:rPr>
            </w:pPr>
          </w:p>
        </w:tc>
      </w:tr>
      <w:tr w14:paraId="4BFF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vAlign w:val="center"/>
          </w:tcPr>
          <w:p w14:paraId="04259580">
            <w:pPr>
              <w:spacing w:line="360" w:lineRule="auto"/>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建议</w:t>
            </w:r>
          </w:p>
        </w:tc>
        <w:tc>
          <w:tcPr>
            <w:tcW w:w="4055" w:type="pct"/>
            <w:gridSpan w:val="7"/>
            <w:vAlign w:val="center"/>
          </w:tcPr>
          <w:p w14:paraId="2A33F954">
            <w:pPr>
              <w:numPr>
                <w:ilvl w:val="0"/>
                <w:numId w:val="0"/>
              </w:numPr>
              <w:spacing w:line="360" w:lineRule="auto"/>
              <w:ind w:left="360" w:leftChars="0" w:hanging="360" w:firstLineChars="0"/>
              <w:jc w:val="left"/>
              <w:rPr>
                <w:rFonts w:hint="eastAsia" w:ascii="宋体" w:hAnsi="宋体" w:eastAsia="宋体" w:cs="宋体"/>
                <w:i w:val="0"/>
                <w:iCs w:val="0"/>
                <w:sz w:val="21"/>
                <w:szCs w:val="21"/>
              </w:rPr>
            </w:pPr>
            <w:r>
              <w:rPr>
                <w:rFonts w:hint="default" w:ascii="宋体" w:hAnsi="宋体" w:eastAsia="宋体" w:cs="宋体"/>
                <w:i w:val="0"/>
                <w:iCs w:val="0"/>
                <w:kern w:val="2"/>
                <w:sz w:val="21"/>
                <w:szCs w:val="21"/>
                <w:lang w:val="en-US" w:eastAsia="zh-CN" w:bidi="ar-SA"/>
              </w:rPr>
              <w:t>1.</w:t>
            </w:r>
            <w:r>
              <w:rPr>
                <w:rFonts w:hint="eastAsia" w:ascii="宋体" w:hAnsi="宋体" w:eastAsia="宋体" w:cs="宋体"/>
                <w:i w:val="0"/>
                <w:iCs w:val="0"/>
                <w:sz w:val="21"/>
                <w:szCs w:val="21"/>
              </w:rPr>
              <w:t>对本项目官网开发、运维服务的技术标准提出优化建议</w:t>
            </w:r>
            <w:r>
              <w:rPr>
                <w:rFonts w:hint="eastAsia" w:ascii="宋体" w:hAnsi="宋体" w:cs="宋体"/>
                <w:i w:val="0"/>
                <w:iCs w:val="0"/>
                <w:sz w:val="21"/>
                <w:szCs w:val="21"/>
                <w:lang w:eastAsia="zh-CN"/>
              </w:rPr>
              <w:t>。</w:t>
            </w:r>
          </w:p>
          <w:p w14:paraId="2C31FA51">
            <w:pPr>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答：</w:t>
            </w:r>
          </w:p>
          <w:p w14:paraId="2DDAFC17">
            <w:pPr>
              <w:numPr>
                <w:ilvl w:val="0"/>
                <w:numId w:val="0"/>
              </w:numPr>
              <w:spacing w:line="360" w:lineRule="auto"/>
              <w:ind w:left="360" w:leftChars="0" w:hanging="360" w:firstLineChars="0"/>
              <w:jc w:val="left"/>
              <w:rPr>
                <w:rFonts w:hint="eastAsia" w:ascii="宋体" w:hAnsi="宋体" w:eastAsia="宋体" w:cs="宋体"/>
                <w:i w:val="0"/>
                <w:iCs w:val="0"/>
                <w:sz w:val="21"/>
                <w:szCs w:val="21"/>
              </w:rPr>
            </w:pPr>
            <w:r>
              <w:rPr>
                <w:rFonts w:hint="default" w:ascii="宋体" w:hAnsi="宋体" w:eastAsia="宋体" w:cs="宋体"/>
                <w:i w:val="0"/>
                <w:iCs w:val="0"/>
                <w:kern w:val="2"/>
                <w:sz w:val="21"/>
                <w:szCs w:val="21"/>
                <w:lang w:val="en-US" w:eastAsia="zh-CN" w:bidi="ar-SA"/>
              </w:rPr>
              <w:t>2.</w:t>
            </w:r>
            <w:r>
              <w:rPr>
                <w:rFonts w:hint="eastAsia" w:ascii="宋体" w:hAnsi="宋体" w:eastAsia="宋体" w:cs="宋体"/>
                <w:i w:val="0"/>
                <w:iCs w:val="0"/>
                <w:sz w:val="21"/>
                <w:szCs w:val="21"/>
              </w:rPr>
              <w:t>结合彩票行业官网运营特点，提出有利于本项目高效实施的其他建议（如开发流程优化、运维质量管控、云资源成本控制等）</w:t>
            </w:r>
          </w:p>
          <w:p w14:paraId="1F5E6AE2">
            <w:pPr>
              <w:numPr>
                <w:ilvl w:val="0"/>
                <w:numId w:val="0"/>
              </w:numPr>
              <w:spacing w:line="360" w:lineRule="auto"/>
              <w:ind w:leftChars="0"/>
              <w:jc w:val="left"/>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答：</w:t>
            </w:r>
          </w:p>
          <w:p w14:paraId="219364E5">
            <w:pPr>
              <w:numPr>
                <w:ilvl w:val="0"/>
                <w:numId w:val="0"/>
              </w:numPr>
              <w:spacing w:line="360" w:lineRule="auto"/>
              <w:ind w:left="360" w:leftChars="0" w:hanging="360" w:firstLineChars="0"/>
              <w:jc w:val="left"/>
              <w:rPr>
                <w:rFonts w:hint="eastAsia" w:ascii="宋体" w:hAnsi="宋体" w:eastAsia="宋体" w:cs="宋体"/>
                <w:i w:val="0"/>
                <w:iCs w:val="0"/>
                <w:sz w:val="21"/>
                <w:szCs w:val="21"/>
              </w:rPr>
            </w:pPr>
            <w:r>
              <w:rPr>
                <w:rFonts w:hint="default" w:ascii="宋体" w:hAnsi="宋体" w:eastAsia="宋体" w:cs="宋体"/>
                <w:i w:val="0"/>
                <w:iCs w:val="0"/>
                <w:kern w:val="2"/>
                <w:sz w:val="21"/>
                <w:szCs w:val="21"/>
                <w:lang w:val="en-US" w:eastAsia="zh-CN" w:bidi="ar-SA"/>
              </w:rPr>
              <w:t>3.</w:t>
            </w:r>
            <w:r>
              <w:rPr>
                <w:rFonts w:hint="eastAsia" w:ascii="宋体" w:hAnsi="宋体" w:cs="宋体"/>
                <w:i w:val="0"/>
                <w:iCs w:val="0"/>
                <w:sz w:val="21"/>
                <w:szCs w:val="21"/>
                <w:lang w:eastAsia="zh-CN"/>
              </w:rPr>
              <w:t>对本项目采购标的技术、商务要求（如服务内容、技术开发标准、运维要求、团队配置、人员稳定要求等）提出具体优化意见或建议。</w:t>
            </w:r>
          </w:p>
          <w:p w14:paraId="65CC47F5">
            <w:pPr>
              <w:numPr>
                <w:ilvl w:val="0"/>
                <w:numId w:val="0"/>
              </w:numPr>
              <w:spacing w:line="360" w:lineRule="auto"/>
              <w:ind w:leftChars="0"/>
              <w:jc w:val="left"/>
              <w:rPr>
                <w:rFonts w:hint="default" w:ascii="宋体" w:hAnsi="宋体" w:eastAsia="宋体" w:cs="宋体"/>
                <w:i w:val="0"/>
                <w:iCs w:val="0"/>
                <w:sz w:val="21"/>
                <w:szCs w:val="21"/>
                <w:lang w:val="en-US"/>
              </w:rPr>
            </w:pPr>
            <w:r>
              <w:rPr>
                <w:rFonts w:hint="eastAsia" w:ascii="宋体" w:hAnsi="宋体" w:cs="宋体"/>
                <w:i w:val="0"/>
                <w:iCs w:val="0"/>
                <w:sz w:val="21"/>
                <w:szCs w:val="21"/>
                <w:lang w:val="en-US" w:eastAsia="zh-CN"/>
              </w:rPr>
              <w:t>答：</w:t>
            </w:r>
          </w:p>
          <w:p w14:paraId="49044833">
            <w:pPr>
              <w:numPr>
                <w:ilvl w:val="0"/>
                <w:numId w:val="0"/>
              </w:numPr>
              <w:spacing w:line="360" w:lineRule="auto"/>
              <w:ind w:left="360" w:leftChars="0" w:hanging="360" w:firstLineChars="0"/>
              <w:jc w:val="left"/>
              <w:rPr>
                <w:rFonts w:hint="eastAsia" w:ascii="宋体" w:hAnsi="宋体" w:eastAsia="宋体" w:cs="宋体"/>
                <w:i w:val="0"/>
                <w:iCs w:val="0"/>
                <w:sz w:val="21"/>
                <w:szCs w:val="21"/>
              </w:rPr>
            </w:pPr>
            <w:r>
              <w:rPr>
                <w:rFonts w:hint="default" w:ascii="宋体" w:hAnsi="宋体" w:eastAsia="宋体" w:cs="宋体"/>
                <w:i w:val="0"/>
                <w:iCs w:val="0"/>
                <w:kern w:val="2"/>
                <w:sz w:val="21"/>
                <w:szCs w:val="21"/>
                <w:lang w:val="en-US" w:eastAsia="zh-CN" w:bidi="ar-SA"/>
              </w:rPr>
              <w:t>4.</w:t>
            </w:r>
            <w:r>
              <w:rPr>
                <w:rFonts w:hint="eastAsia" w:ascii="宋体" w:hAnsi="宋体" w:eastAsia="宋体" w:cs="宋体"/>
                <w:i w:val="0"/>
                <w:iCs w:val="0"/>
                <w:sz w:val="21"/>
                <w:szCs w:val="21"/>
              </w:rPr>
              <w:t>有利于项目实施的其他建议</w:t>
            </w:r>
          </w:p>
          <w:p w14:paraId="54392986">
            <w:pPr>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答：</w:t>
            </w:r>
          </w:p>
        </w:tc>
      </w:tr>
    </w:tbl>
    <w:p w14:paraId="1502F5BE">
      <w:pPr>
        <w:spacing w:line="360" w:lineRule="auto"/>
        <w:ind w:firstLine="420" w:firstLineChars="200"/>
        <w:rPr>
          <w:rFonts w:hint="eastAsia" w:ascii="宋体" w:hAnsi="宋体" w:eastAsia="宋体" w:cs="宋体"/>
          <w:i w:val="0"/>
          <w:iCs w:val="0"/>
          <w:sz w:val="21"/>
          <w:szCs w:val="21"/>
        </w:rPr>
      </w:pPr>
      <w:r>
        <w:rPr>
          <w:rFonts w:hint="eastAsia" w:ascii="宋体" w:hAnsi="宋体" w:eastAsia="宋体" w:cs="宋体"/>
          <w:i w:val="0"/>
          <w:iCs w:val="0"/>
          <w:sz w:val="21"/>
          <w:szCs w:val="21"/>
        </w:rPr>
        <w:t>注：按表格中要求的调查项，根据实际情况进行填写。贵单位可在“建议”处提出贵单位对本项目采购需求的意见或建议；若无任何意见或建议的，请在对应项处填写“无”。</w:t>
      </w:r>
    </w:p>
    <w:p w14:paraId="26998C94">
      <w:pPr>
        <w:spacing w:line="360" w:lineRule="auto"/>
        <w:ind w:firstLine="420" w:firstLineChars="200"/>
        <w:jc w:val="right"/>
        <w:rPr>
          <w:rFonts w:hint="eastAsia" w:ascii="宋体" w:hAnsi="宋体" w:eastAsia="宋体" w:cs="宋体"/>
          <w:i w:val="0"/>
          <w:iCs w:val="0"/>
          <w:sz w:val="21"/>
          <w:szCs w:val="21"/>
        </w:rPr>
      </w:pPr>
      <w:r>
        <w:rPr>
          <w:rFonts w:hint="eastAsia" w:ascii="宋体" w:hAnsi="宋体" w:eastAsia="宋体" w:cs="宋体"/>
          <w:i w:val="0"/>
          <w:iCs w:val="0"/>
          <w:sz w:val="21"/>
          <w:szCs w:val="21"/>
        </w:rPr>
        <w:t>供应商名称:（盖章）</w:t>
      </w:r>
    </w:p>
    <w:p w14:paraId="6DDD8FF3">
      <w:pPr>
        <w:spacing w:line="360" w:lineRule="auto"/>
        <w:ind w:firstLine="420" w:firstLineChars="200"/>
        <w:jc w:val="right"/>
        <w:rPr>
          <w:rFonts w:hint="eastAsia" w:ascii="宋体" w:hAnsi="宋体" w:eastAsia="宋体" w:cs="宋体"/>
          <w:i w:val="0"/>
          <w:iCs w:val="0"/>
          <w:sz w:val="21"/>
          <w:szCs w:val="21"/>
        </w:rPr>
      </w:pPr>
      <w:r>
        <w:rPr>
          <w:rFonts w:hint="eastAsia" w:ascii="宋体" w:hAnsi="宋体" w:eastAsia="宋体" w:cs="宋体"/>
          <w:i w:val="0"/>
          <w:iCs w:val="0"/>
          <w:sz w:val="21"/>
          <w:szCs w:val="21"/>
        </w:rPr>
        <w:t>20  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B613C"/>
    <w:multiLevelType w:val="singleLevel"/>
    <w:tmpl w:val="940B613C"/>
    <w:lvl w:ilvl="0" w:tentative="0">
      <w:start w:val="1"/>
      <w:numFmt w:val="decimal"/>
      <w:lvlText w:val="%1."/>
      <w:lvlJc w:val="left"/>
      <w:pPr>
        <w:tabs>
          <w:tab w:val="left" w:pos="312"/>
        </w:tabs>
      </w:pPr>
    </w:lvl>
  </w:abstractNum>
  <w:abstractNum w:abstractNumId="1">
    <w:nsid w:val="37B26429"/>
    <w:multiLevelType w:val="singleLevel"/>
    <w:tmpl w:val="37B26429"/>
    <w:lvl w:ilvl="0" w:tentative="0">
      <w:start w:val="1"/>
      <w:numFmt w:val="decimal"/>
      <w:lvlText w:val="%1."/>
      <w:lvlJc w:val="left"/>
      <w:pPr>
        <w:tabs>
          <w:tab w:val="left" w:pos="312"/>
        </w:tabs>
      </w:pPr>
    </w:lvl>
  </w:abstractNum>
  <w:abstractNum w:abstractNumId="2">
    <w:nsid w:val="44F93B12"/>
    <w:multiLevelType w:val="multilevel"/>
    <w:tmpl w:val="44F93B1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25169B0"/>
    <w:multiLevelType w:val="multilevel"/>
    <w:tmpl w:val="725169B0"/>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2NjgyOTIxZTJlMGFiNGM1YWYwY2JiNjhkZGFiNDEifQ=="/>
    <w:docVar w:name="KSO_WPS_MARK_KEY" w:val="07f45c03-642f-4e65-b648-6478a21e7772"/>
  </w:docVars>
  <w:rsids>
    <w:rsidRoot w:val="561A683A"/>
    <w:rsid w:val="00046AFD"/>
    <w:rsid w:val="0007718D"/>
    <w:rsid w:val="00093817"/>
    <w:rsid w:val="000E3B88"/>
    <w:rsid w:val="001276F2"/>
    <w:rsid w:val="001527F8"/>
    <w:rsid w:val="001B551E"/>
    <w:rsid w:val="001D0DC8"/>
    <w:rsid w:val="0029352B"/>
    <w:rsid w:val="002D17BC"/>
    <w:rsid w:val="002E79E9"/>
    <w:rsid w:val="003513F7"/>
    <w:rsid w:val="003B2B2F"/>
    <w:rsid w:val="003C6684"/>
    <w:rsid w:val="003D2140"/>
    <w:rsid w:val="004011B3"/>
    <w:rsid w:val="004276E9"/>
    <w:rsid w:val="00455D15"/>
    <w:rsid w:val="004B446B"/>
    <w:rsid w:val="004C2B98"/>
    <w:rsid w:val="005346E5"/>
    <w:rsid w:val="00552DCF"/>
    <w:rsid w:val="005642CF"/>
    <w:rsid w:val="005B5A94"/>
    <w:rsid w:val="005D4110"/>
    <w:rsid w:val="005D540E"/>
    <w:rsid w:val="005F018C"/>
    <w:rsid w:val="00656774"/>
    <w:rsid w:val="006A7573"/>
    <w:rsid w:val="006F12FC"/>
    <w:rsid w:val="007A3F46"/>
    <w:rsid w:val="00800A68"/>
    <w:rsid w:val="008B0127"/>
    <w:rsid w:val="008C42D7"/>
    <w:rsid w:val="008F0F71"/>
    <w:rsid w:val="008F6592"/>
    <w:rsid w:val="0092185B"/>
    <w:rsid w:val="0092352C"/>
    <w:rsid w:val="00926F7F"/>
    <w:rsid w:val="00942C06"/>
    <w:rsid w:val="009B485D"/>
    <w:rsid w:val="009F3C7D"/>
    <w:rsid w:val="00A2515B"/>
    <w:rsid w:val="00A4428C"/>
    <w:rsid w:val="00A944E0"/>
    <w:rsid w:val="00B00ADA"/>
    <w:rsid w:val="00B11FF2"/>
    <w:rsid w:val="00BD5AA2"/>
    <w:rsid w:val="00BE4C4A"/>
    <w:rsid w:val="00C53C87"/>
    <w:rsid w:val="00CB6940"/>
    <w:rsid w:val="00CE765D"/>
    <w:rsid w:val="00CF07C6"/>
    <w:rsid w:val="00DA4A43"/>
    <w:rsid w:val="00DC2632"/>
    <w:rsid w:val="00E324C8"/>
    <w:rsid w:val="015023FB"/>
    <w:rsid w:val="039B5B6E"/>
    <w:rsid w:val="04057745"/>
    <w:rsid w:val="042323D4"/>
    <w:rsid w:val="058651FE"/>
    <w:rsid w:val="05B73630"/>
    <w:rsid w:val="05F128CA"/>
    <w:rsid w:val="069F2421"/>
    <w:rsid w:val="06F21F49"/>
    <w:rsid w:val="07040F57"/>
    <w:rsid w:val="075B1297"/>
    <w:rsid w:val="076B362F"/>
    <w:rsid w:val="08377EFC"/>
    <w:rsid w:val="09285613"/>
    <w:rsid w:val="097A2F2C"/>
    <w:rsid w:val="09E11ED8"/>
    <w:rsid w:val="0A253B8D"/>
    <w:rsid w:val="0B931056"/>
    <w:rsid w:val="0C7A1DD8"/>
    <w:rsid w:val="0CF35E5E"/>
    <w:rsid w:val="0E3928DE"/>
    <w:rsid w:val="0E8109C0"/>
    <w:rsid w:val="0EEF11E6"/>
    <w:rsid w:val="0F543301"/>
    <w:rsid w:val="0F66759F"/>
    <w:rsid w:val="0FAE35ED"/>
    <w:rsid w:val="11477335"/>
    <w:rsid w:val="11595DDB"/>
    <w:rsid w:val="127C3CB1"/>
    <w:rsid w:val="12BB58E4"/>
    <w:rsid w:val="13E56991"/>
    <w:rsid w:val="147259C6"/>
    <w:rsid w:val="14CE4AEB"/>
    <w:rsid w:val="150712B5"/>
    <w:rsid w:val="156760F7"/>
    <w:rsid w:val="15A70054"/>
    <w:rsid w:val="15EF3AF7"/>
    <w:rsid w:val="15F16610"/>
    <w:rsid w:val="161A44F0"/>
    <w:rsid w:val="16525CE1"/>
    <w:rsid w:val="171030EF"/>
    <w:rsid w:val="17A016F4"/>
    <w:rsid w:val="17D63F69"/>
    <w:rsid w:val="185A794E"/>
    <w:rsid w:val="194D47F0"/>
    <w:rsid w:val="197E0F9F"/>
    <w:rsid w:val="1A7C004F"/>
    <w:rsid w:val="1A8B5C91"/>
    <w:rsid w:val="1BE45D60"/>
    <w:rsid w:val="1C0512AB"/>
    <w:rsid w:val="1D313062"/>
    <w:rsid w:val="1D6569CA"/>
    <w:rsid w:val="1DD815A3"/>
    <w:rsid w:val="1E124827"/>
    <w:rsid w:val="1F872953"/>
    <w:rsid w:val="201B5C14"/>
    <w:rsid w:val="207402FA"/>
    <w:rsid w:val="20787C2F"/>
    <w:rsid w:val="21680B8C"/>
    <w:rsid w:val="216C3516"/>
    <w:rsid w:val="226F5314"/>
    <w:rsid w:val="236D4EFB"/>
    <w:rsid w:val="249B5E51"/>
    <w:rsid w:val="25511B50"/>
    <w:rsid w:val="25F34F3E"/>
    <w:rsid w:val="27D6739B"/>
    <w:rsid w:val="286A598B"/>
    <w:rsid w:val="28AD3C4B"/>
    <w:rsid w:val="29290258"/>
    <w:rsid w:val="295A724D"/>
    <w:rsid w:val="29DD5BA0"/>
    <w:rsid w:val="2A1001AB"/>
    <w:rsid w:val="2A8820F8"/>
    <w:rsid w:val="2B6670DB"/>
    <w:rsid w:val="2B6E37C0"/>
    <w:rsid w:val="2B9D15AA"/>
    <w:rsid w:val="2BDD3F12"/>
    <w:rsid w:val="2C4B2800"/>
    <w:rsid w:val="2CB95FB9"/>
    <w:rsid w:val="2D70710C"/>
    <w:rsid w:val="2D7B1DA4"/>
    <w:rsid w:val="2DCF58DA"/>
    <w:rsid w:val="2F7F7F4F"/>
    <w:rsid w:val="305C31D9"/>
    <w:rsid w:val="30D24870"/>
    <w:rsid w:val="312E32CE"/>
    <w:rsid w:val="31B732C3"/>
    <w:rsid w:val="32434C06"/>
    <w:rsid w:val="3281224F"/>
    <w:rsid w:val="338A5133"/>
    <w:rsid w:val="340824FC"/>
    <w:rsid w:val="34783F35"/>
    <w:rsid w:val="34BA7BE6"/>
    <w:rsid w:val="36146F36"/>
    <w:rsid w:val="36435A6D"/>
    <w:rsid w:val="368D1B3D"/>
    <w:rsid w:val="36E8451B"/>
    <w:rsid w:val="372631B2"/>
    <w:rsid w:val="37695060"/>
    <w:rsid w:val="37B81F5B"/>
    <w:rsid w:val="381369D4"/>
    <w:rsid w:val="3A1273C6"/>
    <w:rsid w:val="3AAD56C8"/>
    <w:rsid w:val="3B111C96"/>
    <w:rsid w:val="3B467B70"/>
    <w:rsid w:val="3BF31601"/>
    <w:rsid w:val="3BF879AC"/>
    <w:rsid w:val="3C5C5CE9"/>
    <w:rsid w:val="3D671ABF"/>
    <w:rsid w:val="3DAA14D7"/>
    <w:rsid w:val="3DBF1E7D"/>
    <w:rsid w:val="3EA84A08"/>
    <w:rsid w:val="40A92EFF"/>
    <w:rsid w:val="40D80590"/>
    <w:rsid w:val="417E51AE"/>
    <w:rsid w:val="41F52311"/>
    <w:rsid w:val="4213084E"/>
    <w:rsid w:val="42FA7A02"/>
    <w:rsid w:val="433E1A96"/>
    <w:rsid w:val="4342654D"/>
    <w:rsid w:val="43C4366E"/>
    <w:rsid w:val="443F47CE"/>
    <w:rsid w:val="4450382F"/>
    <w:rsid w:val="448F3A0C"/>
    <w:rsid w:val="451651FE"/>
    <w:rsid w:val="451900C5"/>
    <w:rsid w:val="45B10D7E"/>
    <w:rsid w:val="45D808B0"/>
    <w:rsid w:val="46005E0E"/>
    <w:rsid w:val="46830E9E"/>
    <w:rsid w:val="47382E88"/>
    <w:rsid w:val="48313978"/>
    <w:rsid w:val="48D83716"/>
    <w:rsid w:val="499A248E"/>
    <w:rsid w:val="49AC3AA1"/>
    <w:rsid w:val="4AE253FD"/>
    <w:rsid w:val="4AF03A76"/>
    <w:rsid w:val="4BAD6D58"/>
    <w:rsid w:val="4C7C7E2B"/>
    <w:rsid w:val="4D5679DC"/>
    <w:rsid w:val="4D590D57"/>
    <w:rsid w:val="4D791D20"/>
    <w:rsid w:val="4DF02E19"/>
    <w:rsid w:val="4FF82A8A"/>
    <w:rsid w:val="50BF1283"/>
    <w:rsid w:val="51E8779D"/>
    <w:rsid w:val="523C0D72"/>
    <w:rsid w:val="52C13FC0"/>
    <w:rsid w:val="532837CF"/>
    <w:rsid w:val="538A03AC"/>
    <w:rsid w:val="54F16968"/>
    <w:rsid w:val="55472A2C"/>
    <w:rsid w:val="55547A67"/>
    <w:rsid w:val="558B55F6"/>
    <w:rsid w:val="56094216"/>
    <w:rsid w:val="561A683A"/>
    <w:rsid w:val="56293EE0"/>
    <w:rsid w:val="56A143BE"/>
    <w:rsid w:val="56D6492F"/>
    <w:rsid w:val="56F10776"/>
    <w:rsid w:val="57B47D81"/>
    <w:rsid w:val="57ED207A"/>
    <w:rsid w:val="58005F43"/>
    <w:rsid w:val="5999303C"/>
    <w:rsid w:val="59A4476B"/>
    <w:rsid w:val="5A3D43FE"/>
    <w:rsid w:val="5A3F2E67"/>
    <w:rsid w:val="5AC02569"/>
    <w:rsid w:val="5AEB1C99"/>
    <w:rsid w:val="5BED5AD9"/>
    <w:rsid w:val="5C82506F"/>
    <w:rsid w:val="5CD74A6E"/>
    <w:rsid w:val="5CE4535A"/>
    <w:rsid w:val="5DD15589"/>
    <w:rsid w:val="5E1043E2"/>
    <w:rsid w:val="5E3F48A4"/>
    <w:rsid w:val="5EB20E7E"/>
    <w:rsid w:val="5ED34AE7"/>
    <w:rsid w:val="5F6944F5"/>
    <w:rsid w:val="5FB73AE3"/>
    <w:rsid w:val="609E54CA"/>
    <w:rsid w:val="60CE4002"/>
    <w:rsid w:val="60E9485E"/>
    <w:rsid w:val="617A7667"/>
    <w:rsid w:val="619D5782"/>
    <w:rsid w:val="62634C1E"/>
    <w:rsid w:val="6332631D"/>
    <w:rsid w:val="634B05D4"/>
    <w:rsid w:val="635530ED"/>
    <w:rsid w:val="63596399"/>
    <w:rsid w:val="63B30952"/>
    <w:rsid w:val="648D7D30"/>
    <w:rsid w:val="64C44026"/>
    <w:rsid w:val="64CC2144"/>
    <w:rsid w:val="64D302DC"/>
    <w:rsid w:val="651A20E3"/>
    <w:rsid w:val="653D1756"/>
    <w:rsid w:val="658729D1"/>
    <w:rsid w:val="658A4F57"/>
    <w:rsid w:val="68232DA4"/>
    <w:rsid w:val="684C6992"/>
    <w:rsid w:val="685B0509"/>
    <w:rsid w:val="68906AA5"/>
    <w:rsid w:val="69771A5C"/>
    <w:rsid w:val="6A5C5079"/>
    <w:rsid w:val="6A7C72B9"/>
    <w:rsid w:val="6B7A41CC"/>
    <w:rsid w:val="6BA02A3F"/>
    <w:rsid w:val="6BA53BB1"/>
    <w:rsid w:val="6BB51D72"/>
    <w:rsid w:val="6C206754"/>
    <w:rsid w:val="6C8C6E25"/>
    <w:rsid w:val="6CCF2F38"/>
    <w:rsid w:val="6CFE426D"/>
    <w:rsid w:val="6D004510"/>
    <w:rsid w:val="6D741A8D"/>
    <w:rsid w:val="6DB243C7"/>
    <w:rsid w:val="6DBD594B"/>
    <w:rsid w:val="6E0A7122"/>
    <w:rsid w:val="6E1A123E"/>
    <w:rsid w:val="70EE5FFA"/>
    <w:rsid w:val="7108531D"/>
    <w:rsid w:val="719C7804"/>
    <w:rsid w:val="72414441"/>
    <w:rsid w:val="724950AF"/>
    <w:rsid w:val="73787BDA"/>
    <w:rsid w:val="749F522B"/>
    <w:rsid w:val="74C642AE"/>
    <w:rsid w:val="75A448A1"/>
    <w:rsid w:val="75B55338"/>
    <w:rsid w:val="76DA32A9"/>
    <w:rsid w:val="770C0F88"/>
    <w:rsid w:val="7750DDD5"/>
    <w:rsid w:val="787613AC"/>
    <w:rsid w:val="78A8299A"/>
    <w:rsid w:val="7A2B2F4F"/>
    <w:rsid w:val="7A5009F8"/>
    <w:rsid w:val="7AF16F09"/>
    <w:rsid w:val="7B1010A5"/>
    <w:rsid w:val="7BA42683"/>
    <w:rsid w:val="7BCE0F02"/>
    <w:rsid w:val="7BDA07D9"/>
    <w:rsid w:val="7C2A5A86"/>
    <w:rsid w:val="7CCD78F8"/>
    <w:rsid w:val="7D2E5C51"/>
    <w:rsid w:val="7D566FAE"/>
    <w:rsid w:val="7DDA3B8E"/>
    <w:rsid w:val="7EFE6495"/>
    <w:rsid w:val="7F6E0A32"/>
    <w:rsid w:val="7FF93CD2"/>
    <w:rsid w:val="BD3F6109"/>
    <w:rsid w:val="FB3EC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Arial" w:hAnsi="Arial"/>
      <w:sz w:val="24"/>
    </w:rPr>
  </w:style>
  <w:style w:type="paragraph" w:styleId="3">
    <w:name w:val="annotation text"/>
    <w:basedOn w:val="1"/>
    <w:link w:val="17"/>
    <w:qFormat/>
    <w:uiPriority w:val="0"/>
    <w:pPr>
      <w:jc w:val="left"/>
    </w:pPr>
  </w:style>
  <w:style w:type="paragraph" w:styleId="4">
    <w:name w:val="Balloon Text"/>
    <w:basedOn w:val="1"/>
    <w:link w:val="22"/>
    <w:qFormat/>
    <w:uiPriority w:val="0"/>
    <w:rPr>
      <w:sz w:val="18"/>
      <w:szCs w:val="18"/>
    </w:rPr>
  </w:style>
  <w:style w:type="paragraph" w:styleId="5">
    <w:name w:val="footer"/>
    <w:basedOn w:val="1"/>
    <w:link w:val="21"/>
    <w:qFormat/>
    <w:uiPriority w:val="0"/>
    <w:pPr>
      <w:tabs>
        <w:tab w:val="center" w:pos="4153"/>
        <w:tab w:val="right" w:pos="8306"/>
      </w:tabs>
      <w:snapToGrid w:val="0"/>
      <w:jc w:val="left"/>
    </w:pPr>
    <w:rPr>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18"/>
    <w:qFormat/>
    <w:uiPriority w:val="0"/>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22"/>
    <w:rPr>
      <w:b/>
      <w:bCs/>
    </w:rPr>
  </w:style>
  <w:style w:type="character" w:styleId="13">
    <w:name w:val="Hyperlink"/>
    <w:unhideWhenUsed/>
    <w:qFormat/>
    <w:uiPriority w:val="99"/>
    <w:rPr>
      <w:color w:val="0000FF"/>
      <w:u w:val="single"/>
    </w:rPr>
  </w:style>
  <w:style w:type="character" w:styleId="14">
    <w:name w:val="annotation reference"/>
    <w:basedOn w:val="11"/>
    <w:qFormat/>
    <w:uiPriority w:val="0"/>
    <w:rPr>
      <w:sz w:val="21"/>
      <w:szCs w:val="21"/>
    </w:rPr>
  </w:style>
  <w:style w:type="paragraph" w:customStyle="1" w:styleId="15">
    <w:name w:val="Table Paragraph"/>
    <w:basedOn w:val="1"/>
    <w:qFormat/>
    <w:uiPriority w:val="1"/>
    <w:rPr>
      <w:rFonts w:ascii="宋体" w:hAnsi="宋体" w:cs="宋体"/>
    </w:rPr>
  </w:style>
  <w:style w:type="paragraph" w:customStyle="1" w:styleId="16">
    <w:name w:val="修订1"/>
    <w:hidden/>
    <w:semiHidden/>
    <w:qFormat/>
    <w:uiPriority w:val="99"/>
    <w:rPr>
      <w:rFonts w:ascii="Calibri" w:hAnsi="Calibri" w:eastAsia="宋体" w:cs="Times New Roman"/>
      <w:kern w:val="2"/>
      <w:sz w:val="21"/>
      <w:lang w:val="en-US" w:eastAsia="zh-CN" w:bidi="ar-SA"/>
    </w:rPr>
  </w:style>
  <w:style w:type="character" w:customStyle="1" w:styleId="17">
    <w:name w:val="批注文字 Char"/>
    <w:basedOn w:val="11"/>
    <w:link w:val="3"/>
    <w:qFormat/>
    <w:uiPriority w:val="0"/>
    <w:rPr>
      <w:rFonts w:ascii="Calibri" w:hAnsi="Calibri"/>
      <w:kern w:val="2"/>
      <w:sz w:val="21"/>
    </w:rPr>
  </w:style>
  <w:style w:type="character" w:customStyle="1" w:styleId="18">
    <w:name w:val="批注主题 Char"/>
    <w:basedOn w:val="17"/>
    <w:link w:val="8"/>
    <w:qFormat/>
    <w:uiPriority w:val="0"/>
    <w:rPr>
      <w:rFonts w:ascii="Calibri" w:hAnsi="Calibri"/>
      <w:b/>
      <w:bCs/>
      <w:kern w:val="2"/>
      <w:sz w:val="21"/>
    </w:rPr>
  </w:style>
  <w:style w:type="paragraph" w:styleId="19">
    <w:name w:val="List Paragraph"/>
    <w:basedOn w:val="1"/>
    <w:qFormat/>
    <w:uiPriority w:val="99"/>
    <w:pPr>
      <w:ind w:firstLine="420" w:firstLineChars="200"/>
    </w:pPr>
  </w:style>
  <w:style w:type="character" w:customStyle="1" w:styleId="20">
    <w:name w:val="页眉 Char"/>
    <w:basedOn w:val="11"/>
    <w:link w:val="6"/>
    <w:qFormat/>
    <w:uiPriority w:val="0"/>
    <w:rPr>
      <w:rFonts w:ascii="Calibri" w:hAnsi="Calibri"/>
      <w:kern w:val="2"/>
      <w:sz w:val="18"/>
      <w:szCs w:val="18"/>
    </w:rPr>
  </w:style>
  <w:style w:type="character" w:customStyle="1" w:styleId="21">
    <w:name w:val="页脚 Char"/>
    <w:basedOn w:val="11"/>
    <w:link w:val="5"/>
    <w:qFormat/>
    <w:uiPriority w:val="0"/>
    <w:rPr>
      <w:rFonts w:ascii="Calibri" w:hAnsi="Calibri"/>
      <w:kern w:val="2"/>
      <w:sz w:val="18"/>
      <w:szCs w:val="18"/>
    </w:rPr>
  </w:style>
  <w:style w:type="character" w:customStyle="1" w:styleId="22">
    <w:name w:val="批注框文本 Char"/>
    <w:basedOn w:val="11"/>
    <w:link w:val="4"/>
    <w:qFormat/>
    <w:uiPriority w:val="0"/>
    <w:rPr>
      <w:rFonts w:ascii="Calibri" w:hAnsi="Calibri" w:eastAsia="宋体" w:cs="Times New Roman"/>
      <w:kern w:val="2"/>
      <w:sz w:val="18"/>
      <w:szCs w:val="18"/>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2424</Words>
  <Characters>2509</Characters>
  <Lines>8</Lines>
  <Paragraphs>2</Paragraphs>
  <TotalTime>5</TotalTime>
  <ScaleCrop>false</ScaleCrop>
  <LinksUpToDate>false</LinksUpToDate>
  <CharactersWithSpaces>2532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2024-10-01T11:46:00Z</dcterms:created>
  <dc:creator>hualun-zdy</dc:creator>
  <cp:lastModifiedBy>Space</cp:lastModifiedBy>
  <cp:lastPrinted>2025-05-08T02:22:00Z</cp:lastPrinted>
  <dcterms:modified xsi:type="dcterms:W3CDTF">2026-03-20T03:09:09Z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6432D455E50A456B940C3658CFE1DD8B_13</vt:lpwstr>
  </property>
  <property fmtid="{D5CDD505-2E9C-101B-9397-08002B2CF9AE}" pid="4" name="KSOTemplateDocerSaveRecord">
    <vt:lpwstr>eyJoZGlkIjoiY2Q3MDdhZjc2YWUxMzQ0NTg2OTkxODg0YzRlMTMyNDUiLCJ1c2VySWQiOiIyMzIzMzY2MiJ9</vt:lpwstr>
  </property>
</Properties>
</file>