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EF110C">
      <w:pPr>
        <w:widowControl/>
        <w:snapToGrid w:val="0"/>
        <w:spacing w:line="288" w:lineRule="auto"/>
        <w:jc w:val="center"/>
        <w:rPr>
          <w:rFonts w:hint="eastAsia" w:ascii="宋体" w:hAnsi="宋体" w:cs="宋体"/>
          <w:b/>
          <w:color w:val="auto"/>
          <w:sz w:val="36"/>
          <w:highlight w:val="none"/>
        </w:rPr>
      </w:pPr>
      <w:r>
        <w:rPr>
          <w:rFonts w:hint="eastAsia" w:ascii="宋体" w:hAnsi="宋体" w:cs="宋体"/>
          <w:b/>
          <w:color w:val="auto"/>
          <w:sz w:val="36"/>
          <w:highlight w:val="none"/>
        </w:rPr>
        <w:t>广东粤运交通股份有限公司</w:t>
      </w:r>
    </w:p>
    <w:p w14:paraId="5AB7E53D">
      <w:pPr>
        <w:widowControl/>
        <w:snapToGrid w:val="0"/>
        <w:spacing w:line="288" w:lineRule="auto"/>
        <w:jc w:val="center"/>
        <w:rPr>
          <w:rFonts w:hint="eastAsia" w:ascii="宋体" w:hAnsi="宋体" w:cs="宋体"/>
          <w:b/>
          <w:color w:val="auto"/>
          <w:sz w:val="36"/>
          <w:highlight w:val="none"/>
        </w:rPr>
      </w:pPr>
      <w:r>
        <w:rPr>
          <w:rFonts w:hint="eastAsia" w:ascii="宋体" w:hAnsi="宋体" w:cs="宋体"/>
          <w:b/>
          <w:color w:val="auto"/>
          <w:sz w:val="36"/>
          <w:highlight w:val="none"/>
        </w:rPr>
        <w:t>采购工作廉政公约</w:t>
      </w:r>
    </w:p>
    <w:p w14:paraId="65423BCA">
      <w:pPr>
        <w:rPr>
          <w:rFonts w:hint="eastAsia" w:ascii="宋体" w:hAnsi="宋体" w:cs="宋体"/>
          <w:color w:val="auto"/>
          <w:highlight w:val="none"/>
        </w:rPr>
      </w:pPr>
    </w:p>
    <w:p w14:paraId="652084E6">
      <w:pPr>
        <w:widowControl/>
        <w:snapToGrid w:val="0"/>
        <w:spacing w:line="4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甲方：广东粤运交通股份有限公司</w:t>
      </w:r>
    </w:p>
    <w:p w14:paraId="14C8006F">
      <w:pPr>
        <w:autoSpaceDN w:val="0"/>
        <w:snapToGrid w:val="0"/>
        <w:spacing w:line="460" w:lineRule="exact"/>
        <w:rPr>
          <w:rFonts w:hint="eastAsia" w:ascii="宋体" w:hAnsi="宋体" w:cs="宋体"/>
          <w:color w:val="auto"/>
          <w:szCs w:val="21"/>
          <w:highlight w:val="none"/>
        </w:rPr>
      </w:pPr>
      <w:r>
        <w:rPr>
          <w:rFonts w:hint="eastAsia" w:ascii="宋体" w:hAnsi="宋体" w:cs="宋体"/>
          <w:color w:val="auto"/>
          <w:kern w:val="0"/>
          <w:szCs w:val="21"/>
          <w:highlight w:val="none"/>
        </w:rPr>
        <w:t>乙方：</w:t>
      </w:r>
    </w:p>
    <w:p w14:paraId="02C27538">
      <w:pPr>
        <w:rPr>
          <w:rFonts w:hint="eastAsia" w:ascii="宋体" w:hAnsi="宋体" w:cs="宋体"/>
          <w:color w:val="auto"/>
          <w:highlight w:val="none"/>
        </w:rPr>
      </w:pPr>
    </w:p>
    <w:p w14:paraId="0E506D91">
      <w:pPr>
        <w:widowControl/>
        <w:snapToGrid w:val="0"/>
        <w:spacing w:line="4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为加强采购过程的内部管理和廉政建设，确保企业采购公平、公正、公开和透明，达到双方利益共赢的目的，经友好协商，现就甲乙双方在企业采购项目实施过程的廉政管理签订如下公约：</w:t>
      </w:r>
    </w:p>
    <w:p w14:paraId="4B584409">
      <w:pPr>
        <w:widowControl/>
        <w:snapToGrid w:val="0"/>
        <w:spacing w:line="460" w:lineRule="exact"/>
        <w:ind w:firstLine="422" w:firstLineChars="200"/>
        <w:jc w:val="left"/>
        <w:rPr>
          <w:rFonts w:hint="eastAsia" w:ascii="宋体" w:hAnsi="宋体" w:cs="宋体"/>
          <w:color w:val="auto"/>
          <w:kern w:val="0"/>
          <w:szCs w:val="21"/>
          <w:highlight w:val="none"/>
        </w:rPr>
      </w:pPr>
      <w:r>
        <w:rPr>
          <w:rFonts w:hint="eastAsia" w:ascii="宋体" w:hAnsi="宋体" w:cs="宋体"/>
          <w:b/>
          <w:bCs/>
          <w:smallCaps/>
          <w:color w:val="auto"/>
          <w:kern w:val="0"/>
          <w:szCs w:val="21"/>
          <w:highlight w:val="none"/>
        </w:rPr>
        <w:t>一、</w:t>
      </w:r>
      <w:r>
        <w:rPr>
          <w:rFonts w:hint="eastAsia" w:ascii="宋体" w:hAnsi="宋体" w:cs="宋体"/>
          <w:color w:val="auto"/>
          <w:kern w:val="0"/>
          <w:szCs w:val="21"/>
          <w:highlight w:val="none"/>
        </w:rPr>
        <w:t>双方在“</w:t>
      </w:r>
      <w:r>
        <w:rPr>
          <w:rFonts w:hint="eastAsia" w:ascii="宋体" w:hAnsi="宋体" w:cs="宋体"/>
          <w:bCs/>
          <w:color w:val="auto"/>
          <w:kern w:val="28"/>
          <w:szCs w:val="21"/>
          <w:highlight w:val="none"/>
          <w:u w:val="single"/>
          <w:lang w:eastAsia="zh-CN"/>
        </w:rPr>
        <w:t>广东粤运交通股份有限公司2026-2028年香港法律顾问服务项目（重招）</w:t>
      </w:r>
      <w:r>
        <w:rPr>
          <w:rFonts w:hint="eastAsia" w:ascii="宋体" w:hAnsi="宋体" w:cs="宋体"/>
          <w:color w:val="auto"/>
          <w:kern w:val="0"/>
          <w:szCs w:val="21"/>
          <w:highlight w:val="none"/>
        </w:rPr>
        <w:t>”的招标选取过程中将严格遵守国家《招标投标法》等有关法律法规，以及甲方采购管理规定。</w:t>
      </w:r>
    </w:p>
    <w:p w14:paraId="1ABC6B8D">
      <w:pPr>
        <w:widowControl/>
        <w:snapToGrid w:val="0"/>
        <w:spacing w:line="460" w:lineRule="exact"/>
        <w:ind w:firstLine="422" w:firstLineChars="200"/>
        <w:jc w:val="left"/>
        <w:rPr>
          <w:rFonts w:hint="eastAsia" w:ascii="宋体" w:hAnsi="宋体" w:cs="宋体"/>
          <w:color w:val="auto"/>
          <w:kern w:val="0"/>
          <w:szCs w:val="21"/>
          <w:highlight w:val="none"/>
        </w:rPr>
      </w:pPr>
      <w:r>
        <w:rPr>
          <w:rFonts w:hint="eastAsia" w:ascii="宋体" w:hAnsi="宋体" w:cs="宋体"/>
          <w:b/>
          <w:bCs/>
          <w:smallCaps/>
          <w:color w:val="auto"/>
          <w:kern w:val="0"/>
          <w:szCs w:val="21"/>
          <w:highlight w:val="none"/>
        </w:rPr>
        <w:t>二、</w:t>
      </w:r>
      <w:r>
        <w:rPr>
          <w:rFonts w:hint="eastAsia" w:ascii="宋体" w:hAnsi="宋体" w:cs="宋体"/>
          <w:color w:val="auto"/>
          <w:kern w:val="0"/>
          <w:szCs w:val="21"/>
          <w:highlight w:val="none"/>
        </w:rPr>
        <w:t>甲方严格按照国家法律和采购管理规定，制定发给投标人的招标项目有关文件，严格按照规定流程完成发标、答疑、开标、评标和发出中标通知书等工作；与乙方密切协作，遵从国家法律和采购管理规定、采购项目的招投标文件和中标通知，签订采购项目合同。</w:t>
      </w:r>
    </w:p>
    <w:p w14:paraId="5073251B">
      <w:pPr>
        <w:widowControl/>
        <w:snapToGrid w:val="0"/>
        <w:spacing w:line="4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w:t>
      </w:r>
      <w:r>
        <w:rPr>
          <w:rFonts w:hint="eastAsia" w:ascii="宋体" w:hAnsi="宋体" w:cs="宋体"/>
          <w:bCs/>
          <w:smallCaps/>
          <w:color w:val="auto"/>
          <w:kern w:val="0"/>
          <w:szCs w:val="21"/>
          <w:highlight w:val="none"/>
        </w:rPr>
        <w:t>、</w:t>
      </w:r>
      <w:r>
        <w:rPr>
          <w:rFonts w:hint="eastAsia" w:ascii="宋体" w:hAnsi="宋体" w:cs="宋体"/>
          <w:color w:val="auto"/>
          <w:kern w:val="0"/>
          <w:szCs w:val="21"/>
          <w:highlight w:val="none"/>
        </w:rPr>
        <w:t>甲方采购项目的采购过程将完全置于本公司纪委、监察审计和财务部门的监督之下。按规定需向投标人公布的事项甲方必须完全公布，不能向投标人透露的事项甲方必须完全保密。</w:t>
      </w:r>
    </w:p>
    <w:p w14:paraId="2B8AFED4">
      <w:pPr>
        <w:widowControl/>
        <w:snapToGrid w:val="0"/>
        <w:spacing w:line="460" w:lineRule="exact"/>
        <w:ind w:firstLine="420" w:firstLineChars="200"/>
        <w:jc w:val="left"/>
        <w:rPr>
          <w:rFonts w:hint="eastAsia" w:ascii="宋体" w:hAnsi="宋体" w:cs="宋体"/>
          <w:color w:val="auto"/>
          <w:kern w:val="0"/>
          <w:szCs w:val="21"/>
          <w:highlight w:val="none"/>
        </w:rPr>
      </w:pPr>
      <w:r>
        <w:rPr>
          <w:rFonts w:hint="eastAsia" w:ascii="宋体" w:hAnsi="宋体" w:cs="宋体"/>
          <w:bCs/>
          <w:smallCaps/>
          <w:color w:val="auto"/>
          <w:kern w:val="0"/>
          <w:szCs w:val="21"/>
          <w:highlight w:val="none"/>
        </w:rPr>
        <w:t>四、</w:t>
      </w:r>
      <w:r>
        <w:rPr>
          <w:rFonts w:hint="eastAsia" w:ascii="宋体" w:hAnsi="宋体" w:cs="宋体"/>
          <w:color w:val="auto"/>
          <w:kern w:val="0"/>
          <w:szCs w:val="21"/>
          <w:highlight w:val="none"/>
        </w:rPr>
        <w:t>甲方人员不得接受乙方的吃请馈赠，不得向乙方索要钱物。</w:t>
      </w:r>
    </w:p>
    <w:p w14:paraId="1C5517F8">
      <w:pPr>
        <w:widowControl/>
        <w:snapToGrid w:val="0"/>
        <w:spacing w:line="460" w:lineRule="exact"/>
        <w:ind w:firstLine="420" w:firstLineChars="200"/>
        <w:jc w:val="left"/>
        <w:rPr>
          <w:rFonts w:hint="eastAsia" w:ascii="宋体" w:hAnsi="宋体" w:cs="宋体"/>
          <w:color w:val="auto"/>
          <w:kern w:val="0"/>
          <w:szCs w:val="21"/>
          <w:highlight w:val="none"/>
        </w:rPr>
      </w:pPr>
      <w:r>
        <w:rPr>
          <w:rFonts w:hint="eastAsia" w:ascii="宋体" w:hAnsi="宋体" w:cs="宋体"/>
          <w:bCs/>
          <w:smallCaps/>
          <w:color w:val="auto"/>
          <w:kern w:val="0"/>
          <w:szCs w:val="21"/>
          <w:highlight w:val="none"/>
        </w:rPr>
        <w:t>五、</w:t>
      </w:r>
      <w:r>
        <w:rPr>
          <w:rFonts w:hint="eastAsia" w:ascii="宋体" w:hAnsi="宋体" w:cs="宋体"/>
          <w:color w:val="auto"/>
          <w:kern w:val="0"/>
          <w:szCs w:val="21"/>
          <w:highlight w:val="none"/>
        </w:rPr>
        <w:t>乙方严格遵守国家法律和甲方采购管理规定，并按照甲方招标文件要求完成投标的有关文件。</w:t>
      </w:r>
    </w:p>
    <w:p w14:paraId="233B115A">
      <w:pPr>
        <w:widowControl/>
        <w:snapToGrid w:val="0"/>
        <w:spacing w:line="460" w:lineRule="exact"/>
        <w:ind w:firstLine="420" w:firstLineChars="200"/>
        <w:jc w:val="left"/>
        <w:rPr>
          <w:rFonts w:hint="eastAsia" w:ascii="宋体" w:hAnsi="宋体" w:cs="宋体"/>
          <w:color w:val="auto"/>
          <w:kern w:val="0"/>
          <w:szCs w:val="21"/>
          <w:highlight w:val="none"/>
        </w:rPr>
      </w:pPr>
      <w:r>
        <w:rPr>
          <w:rFonts w:hint="eastAsia" w:ascii="宋体" w:hAnsi="宋体" w:cs="宋体"/>
          <w:bCs/>
          <w:smallCaps/>
          <w:color w:val="auto"/>
          <w:kern w:val="0"/>
          <w:szCs w:val="21"/>
          <w:highlight w:val="none"/>
        </w:rPr>
        <w:t>六、</w:t>
      </w:r>
      <w:r>
        <w:rPr>
          <w:rFonts w:hint="eastAsia" w:ascii="宋体" w:hAnsi="宋体" w:cs="宋体"/>
          <w:color w:val="auto"/>
          <w:kern w:val="0"/>
          <w:szCs w:val="21"/>
          <w:highlight w:val="none"/>
        </w:rPr>
        <w:t>乙方不得向甲方人员和评标人员（含竞争性谈判、单一来源谈判、询价采购小组的组成人员）行贿或者采取其他不正当手段谋取中标或者成交。</w:t>
      </w:r>
    </w:p>
    <w:p w14:paraId="56C9C13D">
      <w:pPr>
        <w:widowControl/>
        <w:snapToGrid w:val="0"/>
        <w:spacing w:line="460" w:lineRule="exact"/>
        <w:ind w:firstLine="420" w:firstLineChars="200"/>
        <w:jc w:val="left"/>
        <w:rPr>
          <w:rFonts w:hint="eastAsia" w:ascii="宋体" w:hAnsi="宋体" w:cs="宋体"/>
          <w:color w:val="auto"/>
          <w:kern w:val="0"/>
          <w:szCs w:val="21"/>
          <w:highlight w:val="none"/>
        </w:rPr>
      </w:pPr>
      <w:r>
        <w:rPr>
          <w:rFonts w:hint="eastAsia" w:ascii="宋体" w:hAnsi="宋体" w:cs="宋体"/>
          <w:bCs/>
          <w:smallCaps/>
          <w:color w:val="auto"/>
          <w:kern w:val="0"/>
          <w:szCs w:val="21"/>
          <w:highlight w:val="none"/>
        </w:rPr>
        <w:t>七、</w:t>
      </w:r>
      <w:r>
        <w:rPr>
          <w:rFonts w:hint="eastAsia" w:ascii="宋体" w:hAnsi="宋体" w:cs="宋体"/>
          <w:color w:val="auto"/>
          <w:kern w:val="0"/>
          <w:szCs w:val="21"/>
          <w:highlight w:val="none"/>
        </w:rPr>
        <w:t>乙方不得与参加投标的其他供应商串通进行投标且不弄虚作假骗取中标。</w:t>
      </w:r>
    </w:p>
    <w:p w14:paraId="3BDA4FFF">
      <w:pPr>
        <w:widowControl/>
        <w:snapToGrid w:val="0"/>
        <w:spacing w:line="460" w:lineRule="exact"/>
        <w:ind w:firstLine="420" w:firstLineChars="200"/>
        <w:jc w:val="left"/>
        <w:rPr>
          <w:rFonts w:hint="eastAsia" w:ascii="宋体" w:hAnsi="宋体" w:cs="宋体"/>
          <w:color w:val="auto"/>
          <w:kern w:val="0"/>
          <w:szCs w:val="21"/>
          <w:highlight w:val="none"/>
        </w:rPr>
      </w:pPr>
      <w:r>
        <w:rPr>
          <w:rFonts w:hint="eastAsia" w:ascii="宋体" w:hAnsi="宋体" w:cs="宋体"/>
          <w:bCs/>
          <w:smallCaps/>
          <w:color w:val="auto"/>
          <w:kern w:val="0"/>
          <w:szCs w:val="21"/>
          <w:highlight w:val="none"/>
        </w:rPr>
        <w:t>八、</w:t>
      </w:r>
      <w:r>
        <w:rPr>
          <w:rFonts w:hint="eastAsia" w:ascii="宋体" w:hAnsi="宋体" w:cs="宋体"/>
          <w:color w:val="auto"/>
          <w:kern w:val="0"/>
          <w:szCs w:val="21"/>
          <w:highlight w:val="none"/>
        </w:rPr>
        <w:t>在本采购项目的采购过程中违反国家采购有关法律法规和甲方采购管理规定的，按有关规定予以处罚。</w:t>
      </w:r>
    </w:p>
    <w:p w14:paraId="0B1B3488">
      <w:pPr>
        <w:widowControl/>
        <w:snapToGrid w:val="0"/>
        <w:spacing w:line="4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九、本公约一式两份，甲乙双方各执一份。自双方签字盖章之日生效。</w:t>
      </w:r>
      <w:r>
        <w:rPr>
          <w:rFonts w:hint="eastAsia" w:ascii="宋体" w:hAnsi="宋体" w:cs="宋体"/>
          <w:color w:val="auto"/>
          <w:kern w:val="0"/>
          <w:szCs w:val="21"/>
          <w:highlight w:val="none"/>
        </w:rPr>
        <w:br w:type="textWrapping"/>
      </w:r>
    </w:p>
    <w:p w14:paraId="6FE84CC9">
      <w:pPr>
        <w:widowControl/>
        <w:snapToGrid w:val="0"/>
        <w:spacing w:line="4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甲方：广东粤运交通股份有限公司</w:t>
      </w:r>
    </w:p>
    <w:p w14:paraId="353F901A">
      <w:pPr>
        <w:widowControl/>
        <w:snapToGrid w:val="0"/>
        <w:spacing w:line="4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甲方代表（签章）：</w:t>
      </w:r>
      <w:bookmarkStart w:id="0" w:name="_GoBack"/>
      <w:bookmarkEnd w:id="0"/>
    </w:p>
    <w:p w14:paraId="0306DA76">
      <w:pPr>
        <w:widowControl/>
        <w:snapToGrid w:val="0"/>
        <w:spacing w:line="460" w:lineRule="exact"/>
        <w:jc w:val="left"/>
        <w:rPr>
          <w:rFonts w:hint="eastAsia" w:ascii="宋体" w:hAnsi="宋体" w:cs="宋体"/>
          <w:b/>
          <w:color w:val="auto"/>
          <w:szCs w:val="21"/>
          <w:highlight w:val="none"/>
        </w:rPr>
      </w:pPr>
      <w:r>
        <w:rPr>
          <w:rFonts w:hint="eastAsia" w:ascii="宋体" w:hAnsi="宋体" w:cs="宋体"/>
          <w:color w:val="auto"/>
          <w:kern w:val="0"/>
          <w:szCs w:val="21"/>
          <w:highlight w:val="none"/>
        </w:rPr>
        <w:t>乙方：</w:t>
      </w:r>
    </w:p>
    <w:p w14:paraId="1D91FF2A">
      <w:pPr>
        <w:widowControl/>
        <w:snapToGrid w:val="0"/>
        <w:spacing w:line="4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乙方代表（签章）： </w:t>
      </w:r>
    </w:p>
    <w:p w14:paraId="0CB817D2">
      <w:pPr>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p>
    <w:p w14:paraId="2B1479D9">
      <w:pPr>
        <w:ind w:firstLine="4620" w:firstLineChars="2200"/>
      </w:pPr>
      <w:r>
        <w:rPr>
          <w:rFonts w:hint="eastAsia" w:ascii="宋体" w:hAnsi="宋体" w:cs="宋体"/>
          <w:color w:val="auto"/>
          <w:kern w:val="0"/>
          <w:szCs w:val="21"/>
          <w:highlight w:val="none"/>
        </w:rPr>
        <w:t>年  月  日</w:t>
      </w:r>
    </w:p>
    <w:sectPr>
      <w:pgSz w:w="11906" w:h="16838"/>
      <w:pgMar w:top="1417" w:right="1134" w:bottom="1134"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7B6FD4"/>
    <w:rsid w:val="4A7B6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2025-12-08T05:19:00Z</dcterms:created>
  <dc:creator>Y</dc:creator>
  <cp:lastModifiedBy>Y</cp:lastModifiedBy>
  <dcterms:modified xsi:type="dcterms:W3CDTF">2025-12-08T05:21:49Z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01B77863A9194D4DA258F705A35FD390_11</vt:lpwstr>
  </property>
  <property fmtid="{D5CDD505-2E9C-101B-9397-08002B2CF9AE}" pid="4" name="KSOTemplateDocerSaveRecord">
    <vt:lpwstr>eyJoZGlkIjoiOTUyZTU1ZGQ2ZjYwZjVmYjljM2UwNTgzMTkyYTQ1MTkiLCJ1c2VySWQiOiI4NTk1NDA4MDcifQ==</vt:lpwstr>
  </property>
</Properties>
</file>